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3766F8" w:rsidRDefault="005F0F61" w:rsidP="003766F8">
      <w:pPr>
        <w:tabs>
          <w:tab w:val="left" w:pos="940"/>
          <w:tab w:val="left" w:pos="1440"/>
        </w:tabs>
        <w:spacing w:line="276" w:lineRule="auto"/>
        <w:jc w:val="center"/>
        <w:rPr>
          <w:rFonts w:ascii="Arial" w:hAnsi="Arial" w:cs="Arial"/>
          <w:b/>
          <w:bCs/>
          <w:color w:val="000000"/>
          <w:sz w:val="28"/>
          <w:szCs w:val="32"/>
          <w:lang w:val="es-ES_tradnl"/>
        </w:rPr>
      </w:pPr>
      <w:r w:rsidRPr="004D5D93">
        <w:rPr>
          <w:rFonts w:ascii="Arial" w:hAnsi="Arial" w:cs="Arial"/>
          <w:noProof/>
          <w:lang w:eastAsia="es-MX" w:bidi="ar-SA"/>
        </w:rPr>
        <w:drawing>
          <wp:inline distT="0" distB="0" distL="0" distR="0" wp14:anchorId="6604D2D1" wp14:editId="07777777">
            <wp:extent cx="1876425" cy="657225"/>
            <wp:effectExtent l="0" t="0" r="0" b="0"/>
            <wp:docPr id="1" name="Imaxe 1" descr="LogoUAM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AM_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a:ln>
                      <a:noFill/>
                    </a:ln>
                  </pic:spPr>
                </pic:pic>
              </a:graphicData>
            </a:graphic>
          </wp:inline>
        </w:drawing>
      </w:r>
    </w:p>
    <w:p w14:paraId="0A37501D" w14:textId="77777777" w:rsidR="003766F8" w:rsidRDefault="003766F8" w:rsidP="00477D4F">
      <w:pPr>
        <w:tabs>
          <w:tab w:val="left" w:pos="940"/>
          <w:tab w:val="left" w:pos="1440"/>
        </w:tabs>
        <w:spacing w:line="276" w:lineRule="auto"/>
        <w:jc w:val="center"/>
        <w:rPr>
          <w:rFonts w:ascii="Arial" w:hAnsi="Arial" w:cs="Arial"/>
          <w:b/>
          <w:bCs/>
          <w:color w:val="000000"/>
          <w:sz w:val="28"/>
          <w:szCs w:val="32"/>
          <w:lang w:val="es-ES_tradnl"/>
        </w:rPr>
      </w:pPr>
    </w:p>
    <w:p w14:paraId="2530E5E2" w14:textId="77777777" w:rsidR="00596B01" w:rsidRPr="007A7384" w:rsidRDefault="00596B01" w:rsidP="00477D4F">
      <w:pPr>
        <w:tabs>
          <w:tab w:val="left" w:pos="940"/>
          <w:tab w:val="left" w:pos="1440"/>
        </w:tabs>
        <w:spacing w:line="276" w:lineRule="auto"/>
        <w:jc w:val="center"/>
        <w:rPr>
          <w:rFonts w:ascii="Arial" w:hAnsi="Arial" w:cs="Arial"/>
          <w:b/>
          <w:bCs/>
          <w:color w:val="000000"/>
          <w:sz w:val="28"/>
          <w:szCs w:val="28"/>
          <w:lang w:val="es-ES_tradnl"/>
        </w:rPr>
      </w:pPr>
    </w:p>
    <w:p w14:paraId="47B48F2F" w14:textId="40C9A46F" w:rsidR="005448D8" w:rsidRPr="00477D4F" w:rsidRDefault="007A7384" w:rsidP="007A7384">
      <w:pPr>
        <w:tabs>
          <w:tab w:val="left" w:pos="940"/>
          <w:tab w:val="left" w:pos="1440"/>
        </w:tabs>
        <w:spacing w:line="276" w:lineRule="auto"/>
        <w:jc w:val="center"/>
        <w:rPr>
          <w:rFonts w:ascii="Arial" w:hAnsi="Arial" w:cs="Arial"/>
          <w:b/>
          <w:bCs/>
          <w:color w:val="000000" w:themeColor="text1"/>
          <w:sz w:val="32"/>
          <w:szCs w:val="32"/>
          <w:lang w:val="es-ES"/>
        </w:rPr>
      </w:pPr>
      <w:r w:rsidRPr="007A7384">
        <w:rPr>
          <w:rFonts w:ascii="Arial" w:eastAsia="Arial" w:hAnsi="Arial" w:cs="Arial"/>
          <w:b/>
          <w:sz w:val="28"/>
          <w:szCs w:val="28"/>
        </w:rPr>
        <w:t>Seminario permanente del Área de Hábitat y Diseño</w:t>
      </w:r>
      <w:r>
        <w:rPr>
          <w:rFonts w:ascii="Arial" w:eastAsia="Arial" w:hAnsi="Arial" w:cs="Arial"/>
          <w:sz w:val="20"/>
        </w:rPr>
        <w:t xml:space="preserve"> </w:t>
      </w:r>
    </w:p>
    <w:p w14:paraId="7D809019" w14:textId="77777777" w:rsidR="00477D4F" w:rsidRPr="00477D4F" w:rsidRDefault="14AF69DE" w:rsidP="14AF69DE">
      <w:pPr>
        <w:tabs>
          <w:tab w:val="left" w:pos="940"/>
          <w:tab w:val="left" w:pos="1440"/>
        </w:tabs>
        <w:spacing w:line="276" w:lineRule="auto"/>
        <w:jc w:val="center"/>
        <w:rPr>
          <w:rFonts w:ascii="Arial" w:hAnsi="Arial" w:cs="Arial"/>
          <w:b/>
          <w:bCs/>
          <w:color w:val="000000" w:themeColor="text1"/>
          <w:lang w:val="es-ES"/>
        </w:rPr>
      </w:pPr>
      <w:r w:rsidRPr="14AF69DE">
        <w:rPr>
          <w:rFonts w:ascii="Arial" w:hAnsi="Arial" w:cs="Arial"/>
          <w:b/>
          <w:bCs/>
          <w:color w:val="000000" w:themeColor="text1"/>
          <w:lang w:val="es-ES"/>
        </w:rPr>
        <w:t>Departamento de Investigación y Conocimiento del Diseño</w:t>
      </w:r>
    </w:p>
    <w:p w14:paraId="551DE981" w14:textId="3DA674CA" w:rsidR="00477D4F" w:rsidRPr="00105C5B" w:rsidRDefault="007A7384" w:rsidP="14AF69DE">
      <w:pPr>
        <w:tabs>
          <w:tab w:val="left" w:pos="940"/>
          <w:tab w:val="left" w:pos="1440"/>
        </w:tabs>
        <w:spacing w:line="276" w:lineRule="auto"/>
        <w:jc w:val="center"/>
        <w:rPr>
          <w:rFonts w:ascii="Arial" w:hAnsi="Arial" w:cs="Arial"/>
          <w:bCs/>
          <w:color w:val="000000" w:themeColor="text1"/>
          <w:lang w:val="es-ES"/>
        </w:rPr>
      </w:pPr>
      <w:r>
        <w:rPr>
          <w:rFonts w:ascii="Arial" w:hAnsi="Arial" w:cs="Arial"/>
          <w:b/>
          <w:bCs/>
          <w:color w:val="000000" w:themeColor="text1"/>
          <w:lang w:val="es-ES"/>
        </w:rPr>
        <w:t>Área Hábit</w:t>
      </w:r>
      <w:r w:rsidRPr="00105C5B">
        <w:rPr>
          <w:rFonts w:ascii="Arial" w:hAnsi="Arial" w:cs="Arial"/>
          <w:bCs/>
          <w:color w:val="000000" w:themeColor="text1"/>
          <w:lang w:val="es-ES"/>
        </w:rPr>
        <w:t>at y Diseño</w:t>
      </w:r>
    </w:p>
    <w:p w14:paraId="5DAB6C7B" w14:textId="77777777" w:rsidR="00477D4F" w:rsidRPr="00105C5B" w:rsidRDefault="00477D4F" w:rsidP="00477D4F">
      <w:pPr>
        <w:tabs>
          <w:tab w:val="left" w:pos="940"/>
          <w:tab w:val="left" w:pos="1440"/>
        </w:tabs>
        <w:spacing w:line="276" w:lineRule="auto"/>
        <w:jc w:val="center"/>
        <w:rPr>
          <w:rFonts w:ascii="Arial" w:hAnsi="Arial" w:cs="Arial"/>
          <w:bCs/>
          <w:color w:val="000000"/>
          <w:sz w:val="28"/>
          <w:szCs w:val="32"/>
          <w:lang w:val="es-ES_tradnl"/>
        </w:rPr>
      </w:pPr>
    </w:p>
    <w:p w14:paraId="02EB378F" w14:textId="77777777" w:rsidR="00477D4F" w:rsidRDefault="00477D4F" w:rsidP="00477D4F">
      <w:pPr>
        <w:tabs>
          <w:tab w:val="left" w:pos="940"/>
          <w:tab w:val="left" w:pos="1440"/>
        </w:tabs>
        <w:jc w:val="both"/>
        <w:rPr>
          <w:rFonts w:ascii="Arial" w:hAnsi="Arial" w:cs="Arial"/>
          <w:b/>
          <w:bCs/>
          <w:color w:val="000000"/>
          <w:lang w:val="es-ES_tradnl"/>
        </w:rPr>
      </w:pPr>
    </w:p>
    <w:p w14:paraId="7E5FADF3" w14:textId="77777777" w:rsidR="00477D4F" w:rsidRPr="00514ED8" w:rsidRDefault="14AF69DE" w:rsidP="14AF69DE">
      <w:pPr>
        <w:tabs>
          <w:tab w:val="left" w:pos="940"/>
          <w:tab w:val="left" w:pos="1440"/>
        </w:tabs>
        <w:jc w:val="both"/>
        <w:rPr>
          <w:rFonts w:ascii="Arial" w:hAnsi="Arial" w:cs="Arial"/>
          <w:b/>
          <w:bCs/>
          <w:color w:val="000000" w:themeColor="text1"/>
          <w:lang w:val="es-ES"/>
        </w:rPr>
      </w:pPr>
      <w:r w:rsidRPr="14AF69DE">
        <w:rPr>
          <w:rFonts w:ascii="Arial" w:hAnsi="Arial" w:cs="Arial"/>
          <w:b/>
          <w:bCs/>
          <w:color w:val="000000" w:themeColor="text1"/>
          <w:lang w:val="es-ES"/>
        </w:rPr>
        <w:t>2.2.1 Objetivos Generales:</w:t>
      </w:r>
    </w:p>
    <w:p w14:paraId="6A05A809" w14:textId="3EF7F3A2" w:rsidR="001C66F6" w:rsidRPr="007A7384" w:rsidRDefault="007A7384" w:rsidP="007A7384">
      <w:pPr>
        <w:tabs>
          <w:tab w:val="left" w:pos="940"/>
          <w:tab w:val="left" w:pos="1440"/>
        </w:tabs>
        <w:spacing w:line="276" w:lineRule="auto"/>
        <w:ind w:left="567"/>
        <w:jc w:val="both"/>
        <w:rPr>
          <w:rFonts w:ascii="Arial" w:eastAsia="Arial" w:hAnsi="Arial" w:cs="Arial"/>
          <w:sz w:val="20"/>
        </w:rPr>
      </w:pPr>
      <w:r w:rsidRPr="007A7384">
        <w:rPr>
          <w:rFonts w:ascii="Arial" w:eastAsia="Arial" w:hAnsi="Arial" w:cs="Arial"/>
        </w:rPr>
        <w:t>Observar la evolución de los proyectos de investigación a través del tiempo con el fin de dar seguimiento a los proyectos de investigación como lo establecen los lineamientos de investigación divisionales vigentes.</w:t>
      </w:r>
    </w:p>
    <w:p w14:paraId="69B8A815" w14:textId="77777777" w:rsidR="007A7384" w:rsidRPr="004D5D93" w:rsidRDefault="007A7384" w:rsidP="004D5D93">
      <w:pPr>
        <w:tabs>
          <w:tab w:val="left" w:pos="940"/>
          <w:tab w:val="left" w:pos="1440"/>
        </w:tabs>
        <w:spacing w:line="276" w:lineRule="auto"/>
        <w:ind w:left="567"/>
        <w:jc w:val="both"/>
        <w:rPr>
          <w:rFonts w:ascii="Arial" w:eastAsia="Calibri" w:hAnsi="Arial" w:cs="Arial"/>
          <w:color w:val="000000"/>
          <w:kern w:val="0"/>
          <w:lang w:val="es-ES_tradnl" w:eastAsia="en-US" w:bidi="ar-SA"/>
        </w:rPr>
      </w:pPr>
    </w:p>
    <w:p w14:paraId="450A30F1" w14:textId="77777777" w:rsidR="00477D4F" w:rsidRPr="00514ED8" w:rsidRDefault="14AF69DE" w:rsidP="14AF69DE">
      <w:pPr>
        <w:tabs>
          <w:tab w:val="left" w:pos="940"/>
          <w:tab w:val="left" w:pos="1440"/>
        </w:tabs>
        <w:jc w:val="both"/>
        <w:rPr>
          <w:rFonts w:ascii="Arial" w:hAnsi="Arial" w:cs="Arial"/>
          <w:b/>
          <w:bCs/>
          <w:color w:val="000000" w:themeColor="text1"/>
          <w:lang w:val="es-ES"/>
        </w:rPr>
      </w:pPr>
      <w:r w:rsidRPr="14AF69DE">
        <w:rPr>
          <w:rFonts w:ascii="Arial" w:hAnsi="Arial" w:cs="Arial"/>
          <w:b/>
          <w:bCs/>
          <w:color w:val="000000" w:themeColor="text1"/>
          <w:lang w:val="es-ES"/>
        </w:rPr>
        <w:t>2.2.1 Objetivos específicos:</w:t>
      </w:r>
    </w:p>
    <w:p w14:paraId="2BC44CD0" w14:textId="404DC171" w:rsidR="00187CF9" w:rsidRDefault="00187CF9" w:rsidP="14AF69DE">
      <w:pPr>
        <w:tabs>
          <w:tab w:val="left" w:pos="940"/>
          <w:tab w:val="left" w:pos="1440"/>
        </w:tabs>
        <w:spacing w:line="276" w:lineRule="auto"/>
        <w:ind w:left="567"/>
        <w:jc w:val="both"/>
        <w:rPr>
          <w:rFonts w:ascii="Arial" w:eastAsia="Calibri" w:hAnsi="Arial" w:cs="Arial"/>
          <w:color w:val="000000" w:themeColor="text1"/>
          <w:lang w:val="es-ES" w:eastAsia="en-US" w:bidi="ar-SA"/>
        </w:rPr>
      </w:pPr>
      <w:r w:rsidRPr="14AF69DE">
        <w:rPr>
          <w:rFonts w:ascii="Arial" w:hAnsi="Arial" w:cs="Arial"/>
          <w:color w:val="000000"/>
          <w:lang w:val="es-ES"/>
        </w:rPr>
        <w:t xml:space="preserve">1. </w:t>
      </w:r>
      <w:r w:rsidR="007A7384">
        <w:rPr>
          <w:rFonts w:ascii="Arial" w:hAnsi="Arial" w:cs="Arial"/>
          <w:color w:val="000000"/>
          <w:lang w:val="es-ES"/>
        </w:rPr>
        <w:t>Reconocer el trabajo de investigación de los profesores del Área a través del Tiempo</w:t>
      </w:r>
      <w:r w:rsidRPr="14AF69DE">
        <w:rPr>
          <w:rFonts w:ascii="Arial" w:eastAsia="Calibri" w:hAnsi="Arial" w:cs="Arial"/>
          <w:color w:val="000000"/>
          <w:kern w:val="0"/>
          <w:lang w:val="es-ES" w:eastAsia="en-US" w:bidi="ar-SA"/>
        </w:rPr>
        <w:t xml:space="preserve"> </w:t>
      </w:r>
    </w:p>
    <w:p w14:paraId="2AB15A56" w14:textId="5A7DBA9C" w:rsidR="005448D8" w:rsidRDefault="007A7384" w:rsidP="14AF69DE">
      <w:pPr>
        <w:tabs>
          <w:tab w:val="left" w:pos="940"/>
          <w:tab w:val="left" w:pos="1440"/>
        </w:tabs>
        <w:spacing w:line="276" w:lineRule="auto"/>
        <w:ind w:left="567"/>
        <w:jc w:val="both"/>
        <w:rPr>
          <w:rFonts w:ascii="Arial" w:hAnsi="Arial" w:cs="Arial"/>
          <w:color w:val="000000" w:themeColor="text1"/>
          <w:lang w:val="es-ES"/>
        </w:rPr>
      </w:pPr>
      <w:r>
        <w:rPr>
          <w:rFonts w:ascii="Arial" w:hAnsi="Arial" w:cs="Arial"/>
          <w:color w:val="000000" w:themeColor="text1"/>
          <w:lang w:val="es-ES"/>
        </w:rPr>
        <w:t>2. Identificar los productos de la investigación que se han obtenido en 19 años de trabajo</w:t>
      </w:r>
      <w:r w:rsidR="00F604DC">
        <w:rPr>
          <w:rFonts w:ascii="Arial" w:hAnsi="Arial" w:cs="Arial"/>
          <w:color w:val="000000" w:themeColor="text1"/>
          <w:lang w:val="es-ES"/>
        </w:rPr>
        <w:t xml:space="preserve"> para su difusión, en especial los actuales y más recientes</w:t>
      </w:r>
      <w:r w:rsidR="14AF69DE" w:rsidRPr="14AF69DE">
        <w:rPr>
          <w:rFonts w:ascii="Arial" w:hAnsi="Arial" w:cs="Arial"/>
          <w:color w:val="000000" w:themeColor="text1"/>
          <w:lang w:val="es-ES"/>
        </w:rPr>
        <w:t>.</w:t>
      </w:r>
    </w:p>
    <w:p w14:paraId="70945D24" w14:textId="1CDA573C" w:rsidR="007A7384" w:rsidRDefault="007A7384" w:rsidP="14AF69DE">
      <w:pPr>
        <w:tabs>
          <w:tab w:val="left" w:pos="940"/>
          <w:tab w:val="left" w:pos="1440"/>
        </w:tabs>
        <w:spacing w:line="276" w:lineRule="auto"/>
        <w:ind w:left="567"/>
        <w:jc w:val="both"/>
        <w:rPr>
          <w:rFonts w:ascii="Arial" w:hAnsi="Arial" w:cs="Arial"/>
          <w:color w:val="000000" w:themeColor="text1"/>
          <w:lang w:val="es-ES"/>
        </w:rPr>
      </w:pPr>
      <w:r>
        <w:rPr>
          <w:rFonts w:ascii="Arial" w:hAnsi="Arial" w:cs="Arial"/>
          <w:color w:val="000000" w:themeColor="text1"/>
          <w:lang w:val="es-ES"/>
        </w:rPr>
        <w:t>3. Ordenar los programas y proyectos de investigaci</w:t>
      </w:r>
      <w:r w:rsidR="00F604DC">
        <w:rPr>
          <w:rFonts w:ascii="Arial" w:hAnsi="Arial" w:cs="Arial"/>
          <w:color w:val="000000" w:themeColor="text1"/>
          <w:lang w:val="es-ES"/>
        </w:rPr>
        <w:t xml:space="preserve">ón vigentes </w:t>
      </w:r>
      <w:r>
        <w:rPr>
          <w:rFonts w:ascii="Arial" w:hAnsi="Arial" w:cs="Arial"/>
          <w:color w:val="000000" w:themeColor="text1"/>
          <w:lang w:val="es-ES"/>
        </w:rPr>
        <w:t>al interior del Área.</w:t>
      </w:r>
    </w:p>
    <w:p w14:paraId="21BB3F6D" w14:textId="7FDCCD81" w:rsidR="00187CF9" w:rsidRPr="004D5D93" w:rsidRDefault="007A7384" w:rsidP="14AF69DE">
      <w:pPr>
        <w:tabs>
          <w:tab w:val="left" w:pos="940"/>
          <w:tab w:val="left" w:pos="1440"/>
        </w:tabs>
        <w:spacing w:line="276" w:lineRule="auto"/>
        <w:ind w:left="567"/>
        <w:jc w:val="both"/>
        <w:rPr>
          <w:rFonts w:ascii="Arial" w:hAnsi="Arial" w:cs="Arial"/>
          <w:color w:val="000000" w:themeColor="text1"/>
          <w:lang w:val="es-ES"/>
        </w:rPr>
      </w:pPr>
      <w:r>
        <w:rPr>
          <w:rFonts w:ascii="Arial" w:hAnsi="Arial" w:cs="Arial"/>
          <w:color w:val="000000" w:themeColor="text1"/>
          <w:lang w:val="es-ES"/>
        </w:rPr>
        <w:t>4</w:t>
      </w:r>
      <w:r w:rsidR="14AF69DE" w:rsidRPr="14AF69DE">
        <w:rPr>
          <w:rFonts w:ascii="Arial" w:hAnsi="Arial" w:cs="Arial"/>
          <w:color w:val="000000" w:themeColor="text1"/>
          <w:lang w:val="es-ES"/>
        </w:rPr>
        <w:t>.</w:t>
      </w:r>
      <w:r>
        <w:rPr>
          <w:rFonts w:ascii="Arial" w:hAnsi="Arial" w:cs="Arial"/>
          <w:color w:val="000000" w:themeColor="text1"/>
          <w:lang w:val="es-ES"/>
        </w:rPr>
        <w:t xml:space="preserve"> </w:t>
      </w:r>
      <w:r w:rsidR="00F604DC">
        <w:rPr>
          <w:rFonts w:ascii="Arial" w:hAnsi="Arial" w:cs="Arial"/>
          <w:color w:val="000000" w:themeColor="text1"/>
          <w:lang w:val="es-ES"/>
        </w:rPr>
        <w:t>Vislumbrar nuevos caminos para la investigación.</w:t>
      </w:r>
    </w:p>
    <w:p w14:paraId="5A39BBE3" w14:textId="77777777" w:rsidR="00304806" w:rsidRDefault="00304806" w:rsidP="004D5D93">
      <w:pPr>
        <w:tabs>
          <w:tab w:val="left" w:pos="940"/>
          <w:tab w:val="left" w:pos="1440"/>
        </w:tabs>
        <w:spacing w:line="276" w:lineRule="auto"/>
        <w:jc w:val="both"/>
        <w:rPr>
          <w:rFonts w:ascii="Arial" w:hAnsi="Arial" w:cs="Arial"/>
          <w:bCs/>
          <w:color w:val="000000"/>
          <w:lang w:val="es-ES_tradnl"/>
        </w:rPr>
      </w:pPr>
    </w:p>
    <w:p w14:paraId="5FEFD0BD" w14:textId="77777777" w:rsidR="00596B01" w:rsidRPr="004D5D93" w:rsidRDefault="00596B01" w:rsidP="004D5D93">
      <w:pPr>
        <w:tabs>
          <w:tab w:val="left" w:pos="940"/>
          <w:tab w:val="left" w:pos="1440"/>
        </w:tabs>
        <w:spacing w:line="276" w:lineRule="auto"/>
        <w:jc w:val="both"/>
        <w:rPr>
          <w:rFonts w:ascii="Arial" w:hAnsi="Arial" w:cs="Arial"/>
          <w:bCs/>
          <w:color w:val="000000"/>
          <w:lang w:val="es-ES_tradnl"/>
        </w:rPr>
      </w:pPr>
    </w:p>
    <w:p w14:paraId="3B47BD3A" w14:textId="77777777" w:rsidR="001C66F6" w:rsidRDefault="14AF69DE" w:rsidP="14AF69DE">
      <w:pPr>
        <w:jc w:val="both"/>
        <w:rPr>
          <w:rFonts w:ascii="Arial" w:hAnsi="Arial" w:cs="Arial"/>
          <w:b/>
          <w:bCs/>
          <w:color w:val="000000" w:themeColor="text1"/>
        </w:rPr>
      </w:pPr>
      <w:r w:rsidRPr="14AF69DE">
        <w:rPr>
          <w:rFonts w:ascii="Arial" w:hAnsi="Arial" w:cs="Arial"/>
          <w:b/>
          <w:bCs/>
          <w:color w:val="000000" w:themeColor="text1"/>
          <w:lang w:val="es-ES"/>
        </w:rPr>
        <w:t>2.2.1 Contenidos:</w:t>
      </w:r>
      <w:r w:rsidRPr="14AF69DE">
        <w:rPr>
          <w:rFonts w:ascii="Arial" w:hAnsi="Arial" w:cs="Arial"/>
          <w:b/>
          <w:bCs/>
          <w:color w:val="000000" w:themeColor="text1"/>
        </w:rPr>
        <w:t xml:space="preserve"> </w:t>
      </w:r>
    </w:p>
    <w:p w14:paraId="41C8F396" w14:textId="77777777" w:rsidR="001C66F6" w:rsidRDefault="001C66F6" w:rsidP="001C66F6">
      <w:pPr>
        <w:jc w:val="both"/>
        <w:rPr>
          <w:rFonts w:ascii="Arial" w:hAnsi="Arial" w:cs="Arial"/>
          <w:b/>
          <w:color w:val="000000"/>
        </w:rPr>
      </w:pPr>
    </w:p>
    <w:p w14:paraId="40330075" w14:textId="77777777" w:rsidR="001C66F6" w:rsidRDefault="14AF69DE" w:rsidP="14AF69DE">
      <w:pPr>
        <w:pStyle w:val="ListParagraph1"/>
        <w:spacing w:line="276" w:lineRule="auto"/>
        <w:ind w:left="0" w:right="1275"/>
        <w:jc w:val="both"/>
        <w:rPr>
          <w:rFonts w:ascii="Arial" w:hAnsi="Arial" w:cs="Arial"/>
          <w:b/>
          <w:bCs/>
          <w:color w:val="000000" w:themeColor="text1"/>
          <w:lang w:val="es-ES"/>
        </w:rPr>
      </w:pPr>
      <w:r w:rsidRPr="14AF69DE">
        <w:rPr>
          <w:rFonts w:ascii="Arial" w:hAnsi="Arial" w:cs="Arial"/>
          <w:b/>
          <w:bCs/>
          <w:color w:val="000000" w:themeColor="text1"/>
          <w:lang w:val="es-ES"/>
        </w:rPr>
        <w:t>INTRODUCCIÓN</w:t>
      </w:r>
    </w:p>
    <w:p w14:paraId="333C840E" w14:textId="25AE4D1E" w:rsidR="00187CF9" w:rsidRPr="00187CF9" w:rsidRDefault="00F604DC" w:rsidP="14AF69DE">
      <w:pPr>
        <w:pStyle w:val="ListParagraph1"/>
        <w:spacing w:line="276" w:lineRule="auto"/>
        <w:ind w:left="0" w:right="1275"/>
        <w:jc w:val="both"/>
        <w:rPr>
          <w:rFonts w:ascii="Arial" w:hAnsi="Arial" w:cs="Arial"/>
          <w:color w:val="000000" w:themeColor="text1"/>
          <w:lang w:val="es-ES"/>
        </w:rPr>
      </w:pPr>
      <w:r>
        <w:rPr>
          <w:rFonts w:ascii="Arial" w:hAnsi="Arial" w:cs="Arial"/>
          <w:color w:val="000000" w:themeColor="text1"/>
          <w:lang w:val="es-ES"/>
        </w:rPr>
        <w:t>Los programas y proyectos de Investigación vigentes del Área de Hábitat y Diseño.</w:t>
      </w:r>
    </w:p>
    <w:p w14:paraId="798B8F64" w14:textId="5B35D09D" w:rsidR="00187CF9" w:rsidRPr="00F604DC" w:rsidRDefault="00F604DC" w:rsidP="14AF69DE">
      <w:pPr>
        <w:pStyle w:val="ListParagraph1"/>
        <w:spacing w:line="276" w:lineRule="auto"/>
        <w:ind w:left="0" w:right="1275"/>
        <w:jc w:val="both"/>
        <w:rPr>
          <w:rFonts w:ascii="Arial" w:hAnsi="Arial" w:cs="Arial"/>
          <w:bCs/>
          <w:color w:val="000000" w:themeColor="text1"/>
          <w:lang w:val="es-ES"/>
        </w:rPr>
      </w:pPr>
      <w:r w:rsidRPr="00F604DC">
        <w:rPr>
          <w:rFonts w:ascii="Arial" w:hAnsi="Arial" w:cs="Arial"/>
          <w:bCs/>
          <w:color w:val="000000" w:themeColor="text1"/>
          <w:lang w:val="es-ES"/>
        </w:rPr>
        <w:t>Rubén Sahagún Angulo</w:t>
      </w:r>
    </w:p>
    <w:p w14:paraId="0D0B940D" w14:textId="77EC9E1D" w:rsidR="001C66F6" w:rsidRPr="00F604DC" w:rsidRDefault="001C66F6" w:rsidP="00F604DC">
      <w:pPr>
        <w:jc w:val="both"/>
        <w:rPr>
          <w:rFonts w:ascii="Arial" w:hAnsi="Arial" w:cs="Arial"/>
          <w:b/>
          <w:bCs/>
          <w:color w:val="000000" w:themeColor="text1"/>
        </w:rPr>
      </w:pPr>
    </w:p>
    <w:p w14:paraId="2DCDB023" w14:textId="77777777" w:rsidR="00F604DC" w:rsidRPr="00F604DC" w:rsidRDefault="00F604DC" w:rsidP="00F604DC">
      <w:pPr>
        <w:pStyle w:val="Prrafodelista"/>
        <w:numPr>
          <w:ilvl w:val="0"/>
          <w:numId w:val="10"/>
        </w:numPr>
        <w:rPr>
          <w:rFonts w:ascii="Arial" w:hAnsi="Arial"/>
        </w:rPr>
      </w:pPr>
      <w:r w:rsidRPr="00F604DC">
        <w:rPr>
          <w:rFonts w:ascii="Arial" w:hAnsi="Arial"/>
        </w:rPr>
        <w:t>Apoyo a la reconstrucción de ocho proyectos arquitectónicos en la población de Jojutla, en convenio con la Secretaría de Obras del Estado de Morelos.</w:t>
      </w:r>
    </w:p>
    <w:p w14:paraId="46EB099A" w14:textId="77777777" w:rsidR="00F604DC" w:rsidRDefault="00F604DC" w:rsidP="00F604DC">
      <w:pPr>
        <w:tabs>
          <w:tab w:val="left" w:pos="6860"/>
        </w:tabs>
        <w:rPr>
          <w:rFonts w:ascii="Arial" w:hAnsi="Arial"/>
          <w:color w:val="FF0000"/>
        </w:rPr>
      </w:pPr>
    </w:p>
    <w:p w14:paraId="699EF65B" w14:textId="77777777" w:rsidR="00F604DC" w:rsidRPr="00F604DC" w:rsidRDefault="00F604DC" w:rsidP="00F604DC">
      <w:pPr>
        <w:tabs>
          <w:tab w:val="left" w:pos="6860"/>
        </w:tabs>
        <w:rPr>
          <w:rFonts w:ascii="Arial" w:hAnsi="Arial"/>
          <w:color w:val="FF0000"/>
        </w:rPr>
      </w:pPr>
    </w:p>
    <w:p w14:paraId="41DC3F73" w14:textId="77777777" w:rsidR="00F604DC" w:rsidRPr="00F604DC" w:rsidRDefault="00F604DC" w:rsidP="00F604DC">
      <w:pPr>
        <w:pStyle w:val="Prrafodelista"/>
        <w:numPr>
          <w:ilvl w:val="0"/>
          <w:numId w:val="10"/>
        </w:numPr>
        <w:tabs>
          <w:tab w:val="left" w:pos="6860"/>
        </w:tabs>
        <w:rPr>
          <w:rFonts w:ascii="Arial" w:hAnsi="Arial"/>
        </w:rPr>
      </w:pPr>
      <w:r w:rsidRPr="00F604DC">
        <w:rPr>
          <w:rFonts w:ascii="Arial" w:hAnsi="Arial"/>
        </w:rPr>
        <w:t xml:space="preserve">Aproximación a la metodología del ecodiseño y del diseño sustentable (primera etapa) </w:t>
      </w:r>
    </w:p>
    <w:p w14:paraId="397AE4D6" w14:textId="77777777" w:rsidR="00F604DC" w:rsidRDefault="00F604DC" w:rsidP="00F604DC">
      <w:pPr>
        <w:pStyle w:val="Prrafodelista"/>
        <w:rPr>
          <w:rFonts w:ascii="Arial" w:hAnsi="Arial"/>
        </w:rPr>
      </w:pPr>
    </w:p>
    <w:p w14:paraId="125DEEAF" w14:textId="77777777" w:rsidR="00F604DC" w:rsidRPr="00F604DC" w:rsidRDefault="00F604DC" w:rsidP="00F604DC">
      <w:pPr>
        <w:pStyle w:val="Prrafodelista"/>
        <w:rPr>
          <w:rFonts w:ascii="Arial" w:hAnsi="Arial"/>
        </w:rPr>
      </w:pPr>
    </w:p>
    <w:p w14:paraId="799913AD" w14:textId="77777777" w:rsidR="00F604DC" w:rsidRPr="00F604DC" w:rsidRDefault="00F604DC" w:rsidP="00F604DC">
      <w:pPr>
        <w:pStyle w:val="Prrafodelista"/>
        <w:numPr>
          <w:ilvl w:val="0"/>
          <w:numId w:val="10"/>
        </w:numPr>
        <w:rPr>
          <w:rFonts w:ascii="Arial" w:hAnsi="Arial"/>
          <w:lang w:val="en-US"/>
        </w:rPr>
      </w:pPr>
      <w:r>
        <w:rPr>
          <w:rFonts w:ascii="Arial" w:hAnsi="Arial"/>
        </w:rPr>
        <w:lastRenderedPageBreak/>
        <w:t>-</w:t>
      </w:r>
      <w:r w:rsidRPr="00F604DC">
        <w:rPr>
          <w:rFonts w:ascii="Arial" w:hAnsi="Arial"/>
        </w:rPr>
        <w:t>Modelo de Diseño para el Aprovechamiento Sustentable de los Residuos Sólidos Urbanos</w:t>
      </w:r>
    </w:p>
    <w:p w14:paraId="6710DA0E" w14:textId="77777777" w:rsidR="00F604DC" w:rsidRDefault="00F604DC" w:rsidP="00F604DC">
      <w:pPr>
        <w:pStyle w:val="Prrafodelista"/>
        <w:rPr>
          <w:rFonts w:ascii="Arial" w:hAnsi="Arial"/>
        </w:rPr>
      </w:pPr>
    </w:p>
    <w:p w14:paraId="5FAC8C8E" w14:textId="0C8A42D3" w:rsidR="00F604DC" w:rsidRPr="00F604DC" w:rsidRDefault="00F604DC" w:rsidP="00F604DC">
      <w:pPr>
        <w:pStyle w:val="Prrafodelista"/>
        <w:rPr>
          <w:rFonts w:ascii="Arial" w:hAnsi="Arial"/>
          <w:lang w:val="en-US"/>
        </w:rPr>
      </w:pPr>
      <w:r w:rsidRPr="00F604DC">
        <w:rPr>
          <w:rFonts w:ascii="Arial" w:hAnsi="Arial"/>
          <w:lang w:val="en-US"/>
        </w:rPr>
        <w:t>LeNS – IN: Learning Network on Sustainability</w:t>
      </w:r>
    </w:p>
    <w:p w14:paraId="0307B8D2" w14:textId="77777777" w:rsidR="00F604DC" w:rsidRDefault="00F604DC" w:rsidP="00F604DC">
      <w:pPr>
        <w:pStyle w:val="Prrafodelista"/>
        <w:tabs>
          <w:tab w:val="left" w:pos="6860"/>
        </w:tabs>
        <w:rPr>
          <w:rFonts w:ascii="Arial" w:hAnsi="Arial"/>
        </w:rPr>
      </w:pPr>
    </w:p>
    <w:p w14:paraId="61EFE55D" w14:textId="77777777" w:rsidR="00F604DC" w:rsidRDefault="00F604DC" w:rsidP="00F604DC">
      <w:pPr>
        <w:pStyle w:val="Prrafodelista"/>
        <w:tabs>
          <w:tab w:val="left" w:pos="6860"/>
        </w:tabs>
        <w:rPr>
          <w:rFonts w:ascii="Arial" w:hAnsi="Arial"/>
        </w:rPr>
      </w:pPr>
    </w:p>
    <w:p w14:paraId="7F4132A1" w14:textId="77777777" w:rsidR="00F604DC" w:rsidRPr="00F604DC" w:rsidRDefault="00F604DC" w:rsidP="00F604DC">
      <w:pPr>
        <w:pStyle w:val="Prrafodelista"/>
        <w:numPr>
          <w:ilvl w:val="0"/>
          <w:numId w:val="10"/>
        </w:numPr>
        <w:tabs>
          <w:tab w:val="left" w:pos="6860"/>
        </w:tabs>
        <w:rPr>
          <w:rFonts w:ascii="Arial" w:hAnsi="Arial"/>
        </w:rPr>
      </w:pPr>
      <w:r w:rsidRPr="00F604DC">
        <w:rPr>
          <w:rFonts w:ascii="Arial" w:hAnsi="Arial"/>
          <w:lang w:val="en-US"/>
        </w:rPr>
        <w:t xml:space="preserve">-Erasmus+: The LeNS IN Network. </w:t>
      </w:r>
    </w:p>
    <w:p w14:paraId="55922DA2" w14:textId="77777777" w:rsidR="00F604DC" w:rsidRPr="00F604DC" w:rsidRDefault="00F604DC" w:rsidP="00F604DC">
      <w:pPr>
        <w:pStyle w:val="Prrafodelista"/>
        <w:rPr>
          <w:rFonts w:ascii="Arial" w:hAnsi="Arial"/>
        </w:rPr>
      </w:pPr>
    </w:p>
    <w:p w14:paraId="2902EBA6" w14:textId="77777777" w:rsidR="003D5368" w:rsidRDefault="00F604DC" w:rsidP="003D5368">
      <w:pPr>
        <w:pStyle w:val="Prrafodelista"/>
        <w:tabs>
          <w:tab w:val="left" w:pos="6860"/>
        </w:tabs>
        <w:rPr>
          <w:rFonts w:ascii="Arial" w:hAnsi="Arial"/>
        </w:rPr>
      </w:pPr>
      <w:r w:rsidRPr="00F604DC">
        <w:rPr>
          <w:rFonts w:ascii="Arial" w:hAnsi="Arial"/>
        </w:rPr>
        <w:t>Praxis de la Conservación, Restauración de Paisajes y Jardines en México y Latinoamérica. Inscrito en Área Hábitat y Diseño, Línea, Cultura y Diseño.</w:t>
      </w:r>
    </w:p>
    <w:p w14:paraId="40325D5D" w14:textId="77777777" w:rsidR="003D5368" w:rsidRDefault="003D5368" w:rsidP="003D5368">
      <w:pPr>
        <w:pStyle w:val="Prrafodelista"/>
        <w:tabs>
          <w:tab w:val="left" w:pos="6860"/>
        </w:tabs>
        <w:rPr>
          <w:rFonts w:ascii="Arial" w:hAnsi="Arial"/>
        </w:rPr>
      </w:pPr>
    </w:p>
    <w:p w14:paraId="26DB6A8F" w14:textId="2842D5D0" w:rsidR="00F604DC" w:rsidRPr="003D5368" w:rsidRDefault="00F604DC" w:rsidP="00105C5B">
      <w:pPr>
        <w:pStyle w:val="Prrafodelista"/>
        <w:tabs>
          <w:tab w:val="left" w:pos="6860"/>
        </w:tabs>
        <w:rPr>
          <w:rFonts w:ascii="Arial" w:hAnsi="Arial"/>
        </w:rPr>
      </w:pPr>
      <w:r w:rsidRPr="003D5368">
        <w:rPr>
          <w:rFonts w:ascii="Arial" w:hAnsi="Arial"/>
        </w:rPr>
        <w:t>Recuperación del entorno paisajístico del Árbol del Tule y de los ahuehuetes del poblado”. Aprobación y terminación del proyecto,  27 de septiembre de 2016. Sesión 518 ordinaria</w:t>
      </w:r>
    </w:p>
    <w:p w14:paraId="4A93C55E" w14:textId="77777777" w:rsidR="00F604DC" w:rsidRDefault="00F604DC" w:rsidP="00F604DC">
      <w:pPr>
        <w:pStyle w:val="Prrafodelista"/>
        <w:rPr>
          <w:rFonts w:ascii="Arial" w:hAnsi="Arial"/>
        </w:rPr>
      </w:pPr>
    </w:p>
    <w:p w14:paraId="11E96F2C" w14:textId="77777777" w:rsidR="00F604DC" w:rsidRPr="00F604DC" w:rsidRDefault="00F604DC" w:rsidP="00F604DC">
      <w:pPr>
        <w:pStyle w:val="Prrafodelista"/>
        <w:rPr>
          <w:rFonts w:ascii="Arial" w:hAnsi="Arial"/>
        </w:rPr>
      </w:pPr>
    </w:p>
    <w:p w14:paraId="220783B0" w14:textId="77777777" w:rsidR="00F604DC" w:rsidRPr="00F604DC" w:rsidRDefault="00F604DC" w:rsidP="00F604DC">
      <w:pPr>
        <w:pStyle w:val="Prrafodelista"/>
        <w:numPr>
          <w:ilvl w:val="0"/>
          <w:numId w:val="10"/>
        </w:numPr>
        <w:rPr>
          <w:rFonts w:ascii="Arial" w:hAnsi="Arial"/>
        </w:rPr>
      </w:pPr>
      <w:r w:rsidRPr="00F604DC">
        <w:rPr>
          <w:rFonts w:ascii="Arial" w:hAnsi="Arial"/>
        </w:rPr>
        <w:t>Sustentabilidad y competitividad de la colonia San Rafael</w:t>
      </w:r>
    </w:p>
    <w:p w14:paraId="1553B6EE" w14:textId="77777777" w:rsidR="00F604DC" w:rsidRPr="00F604DC" w:rsidRDefault="00F604DC" w:rsidP="00F604DC">
      <w:pPr>
        <w:tabs>
          <w:tab w:val="left" w:pos="6860"/>
        </w:tabs>
        <w:rPr>
          <w:rFonts w:ascii="Arial" w:hAnsi="Arial"/>
        </w:rPr>
      </w:pPr>
    </w:p>
    <w:p w14:paraId="005AAFD8" w14:textId="77777777" w:rsidR="00F604DC" w:rsidRPr="00F604DC" w:rsidRDefault="00F604DC" w:rsidP="00F604DC">
      <w:pPr>
        <w:jc w:val="both"/>
        <w:rPr>
          <w:rFonts w:ascii="Arial" w:hAnsi="Arial"/>
          <w:lang w:val="en-US"/>
        </w:rPr>
      </w:pPr>
    </w:p>
    <w:p w14:paraId="3218B189" w14:textId="77777777" w:rsidR="00F604DC" w:rsidRPr="00F604DC" w:rsidRDefault="00F604DC" w:rsidP="00F604DC">
      <w:pPr>
        <w:pStyle w:val="Prrafodelista"/>
        <w:numPr>
          <w:ilvl w:val="0"/>
          <w:numId w:val="10"/>
        </w:numPr>
        <w:tabs>
          <w:tab w:val="left" w:pos="6860"/>
        </w:tabs>
        <w:rPr>
          <w:rFonts w:ascii="Arial" w:hAnsi="Arial"/>
        </w:rPr>
      </w:pPr>
      <w:r w:rsidRPr="00F604DC">
        <w:rPr>
          <w:rFonts w:ascii="Arial" w:hAnsi="Arial"/>
        </w:rPr>
        <w:t>Diseño de sistema servicio, producto de movilidad sustentable para Chimalhuacán, Edo de México.</w:t>
      </w:r>
    </w:p>
    <w:p w14:paraId="785F93DC" w14:textId="77777777" w:rsidR="00F604DC" w:rsidRDefault="00F604DC" w:rsidP="00F604DC">
      <w:pPr>
        <w:rPr>
          <w:rFonts w:ascii="Arial" w:hAnsi="Arial"/>
        </w:rPr>
      </w:pPr>
    </w:p>
    <w:p w14:paraId="2A4AC80D" w14:textId="77777777" w:rsidR="00F604DC" w:rsidRPr="00F604DC" w:rsidRDefault="00F604DC" w:rsidP="00F604DC">
      <w:pPr>
        <w:rPr>
          <w:rFonts w:ascii="Arial" w:hAnsi="Arial"/>
        </w:rPr>
      </w:pPr>
    </w:p>
    <w:p w14:paraId="05B844E7" w14:textId="77777777" w:rsidR="00F604DC" w:rsidRPr="00F604DC" w:rsidRDefault="00F604DC" w:rsidP="00F604DC">
      <w:pPr>
        <w:pStyle w:val="Prrafodelista"/>
        <w:rPr>
          <w:rFonts w:ascii="Arial" w:hAnsi="Arial"/>
        </w:rPr>
      </w:pPr>
      <w:r w:rsidRPr="00F604DC">
        <w:rPr>
          <w:rFonts w:ascii="Arial" w:hAnsi="Arial"/>
        </w:rPr>
        <w:t>Atención a comunidades a través del diseño para la Innovación Social (Servicio Social):</w:t>
      </w:r>
    </w:p>
    <w:p w14:paraId="09380DA4" w14:textId="77777777" w:rsidR="00F604DC" w:rsidRPr="00F604DC" w:rsidRDefault="00F604DC" w:rsidP="00F604DC">
      <w:pPr>
        <w:pStyle w:val="Prrafodelista"/>
        <w:numPr>
          <w:ilvl w:val="0"/>
          <w:numId w:val="11"/>
        </w:numPr>
        <w:rPr>
          <w:rFonts w:ascii="Arial" w:hAnsi="Arial"/>
        </w:rPr>
      </w:pPr>
      <w:r w:rsidRPr="00F604DC">
        <w:rPr>
          <w:rFonts w:ascii="Arial" w:hAnsi="Arial"/>
        </w:rPr>
        <w:t>Diseño de SSPS para la comunidad de comerciantes del Desierto de los Leones.</w:t>
      </w:r>
    </w:p>
    <w:p w14:paraId="466FF723" w14:textId="77777777" w:rsidR="00F604DC" w:rsidRPr="00F604DC" w:rsidRDefault="00F604DC" w:rsidP="00F604DC">
      <w:pPr>
        <w:pStyle w:val="Prrafodelista"/>
        <w:numPr>
          <w:ilvl w:val="0"/>
          <w:numId w:val="11"/>
        </w:numPr>
        <w:jc w:val="both"/>
        <w:rPr>
          <w:rFonts w:ascii="Arial" w:hAnsi="Arial"/>
        </w:rPr>
      </w:pPr>
      <w:r w:rsidRPr="00F604DC">
        <w:rPr>
          <w:rFonts w:ascii="Arial" w:hAnsi="Arial"/>
        </w:rPr>
        <w:t>Co Work del Barrio en Azcapotzalco.</w:t>
      </w:r>
    </w:p>
    <w:p w14:paraId="5068DA26" w14:textId="77777777" w:rsidR="00F604DC" w:rsidRPr="00F604DC" w:rsidRDefault="00F604DC" w:rsidP="00F604DC">
      <w:pPr>
        <w:tabs>
          <w:tab w:val="left" w:pos="6860"/>
        </w:tabs>
        <w:rPr>
          <w:rFonts w:ascii="Arial" w:hAnsi="Arial"/>
        </w:rPr>
      </w:pPr>
    </w:p>
    <w:p w14:paraId="6185B4E0" w14:textId="77777777" w:rsidR="00F604DC" w:rsidRPr="00F604DC" w:rsidRDefault="00F604DC" w:rsidP="00F604DC">
      <w:pPr>
        <w:pStyle w:val="Prrafodelista"/>
        <w:tabs>
          <w:tab w:val="left" w:pos="6860"/>
        </w:tabs>
        <w:rPr>
          <w:rFonts w:ascii="Arial" w:hAnsi="Arial"/>
        </w:rPr>
      </w:pPr>
      <w:r w:rsidRPr="00F604DC">
        <w:rPr>
          <w:rFonts w:ascii="Arial" w:hAnsi="Arial"/>
        </w:rPr>
        <w:t>Los objetos electrodomésticos en el ambiente domestico de la ciudad de México 1930-1960”.</w:t>
      </w:r>
    </w:p>
    <w:p w14:paraId="6178E3BE" w14:textId="77777777" w:rsidR="00F604DC" w:rsidRPr="00F604DC" w:rsidRDefault="00F604DC" w:rsidP="00F604DC">
      <w:pPr>
        <w:tabs>
          <w:tab w:val="left" w:pos="6860"/>
        </w:tabs>
        <w:rPr>
          <w:rFonts w:ascii="Arial" w:hAnsi="Arial"/>
        </w:rPr>
      </w:pPr>
    </w:p>
    <w:p w14:paraId="75C5DF37" w14:textId="77777777" w:rsidR="00F604DC" w:rsidRPr="00F604DC" w:rsidRDefault="00F604DC" w:rsidP="00F604DC">
      <w:pPr>
        <w:pStyle w:val="Prrafodelista"/>
        <w:numPr>
          <w:ilvl w:val="0"/>
          <w:numId w:val="10"/>
        </w:numPr>
        <w:rPr>
          <w:rFonts w:ascii="Arial" w:hAnsi="Arial"/>
          <w:color w:val="000000"/>
        </w:rPr>
      </w:pPr>
      <w:r w:rsidRPr="00F604DC">
        <w:rPr>
          <w:rFonts w:ascii="Arial" w:hAnsi="Arial"/>
        </w:rPr>
        <w:t>Materialoteca México. Recopilación, documentación y difusión de materiales mexicanos, industriales y artesanales</w:t>
      </w:r>
    </w:p>
    <w:p w14:paraId="43113019" w14:textId="77777777" w:rsidR="00F604DC" w:rsidRPr="00F604DC" w:rsidRDefault="00F604DC" w:rsidP="00F604DC">
      <w:pPr>
        <w:tabs>
          <w:tab w:val="left" w:pos="6860"/>
        </w:tabs>
        <w:rPr>
          <w:rFonts w:ascii="Arial" w:hAnsi="Arial"/>
          <w:color w:val="FF0000"/>
        </w:rPr>
      </w:pPr>
    </w:p>
    <w:p w14:paraId="056F1750" w14:textId="77777777" w:rsidR="00F604DC" w:rsidRPr="00F604DC" w:rsidRDefault="00F604DC" w:rsidP="00F604DC">
      <w:pPr>
        <w:pStyle w:val="Prrafodelista"/>
        <w:tabs>
          <w:tab w:val="left" w:pos="6860"/>
        </w:tabs>
        <w:rPr>
          <w:rFonts w:ascii="Arial" w:hAnsi="Arial"/>
          <w:color w:val="FF0000"/>
        </w:rPr>
      </w:pPr>
      <w:r w:rsidRPr="00F604DC">
        <w:rPr>
          <w:rFonts w:ascii="Arial" w:hAnsi="Arial"/>
        </w:rPr>
        <w:t xml:space="preserve">Laboratorio Experimental de Ecodiseño. </w:t>
      </w:r>
    </w:p>
    <w:p w14:paraId="11DDFE94" w14:textId="77777777" w:rsidR="00F604DC" w:rsidRPr="00F604DC" w:rsidRDefault="00F604DC" w:rsidP="00F604DC">
      <w:pPr>
        <w:tabs>
          <w:tab w:val="left" w:pos="6860"/>
        </w:tabs>
        <w:rPr>
          <w:rFonts w:ascii="Arial" w:hAnsi="Arial"/>
        </w:rPr>
      </w:pPr>
    </w:p>
    <w:p w14:paraId="0C7C352E" w14:textId="77777777" w:rsidR="00F604DC" w:rsidRPr="00F604DC" w:rsidRDefault="00F604DC" w:rsidP="00F604DC">
      <w:pPr>
        <w:pStyle w:val="Prrafodelista"/>
        <w:numPr>
          <w:ilvl w:val="0"/>
          <w:numId w:val="10"/>
        </w:numPr>
        <w:tabs>
          <w:tab w:val="left" w:pos="6860"/>
        </w:tabs>
        <w:rPr>
          <w:rFonts w:ascii="Arial" w:hAnsi="Arial" w:cs="Arial"/>
        </w:rPr>
      </w:pPr>
      <w:r w:rsidRPr="00F604DC">
        <w:rPr>
          <w:rFonts w:ascii="Arial" w:hAnsi="Arial" w:cs="Arial"/>
        </w:rPr>
        <w:t>Industrias Creativas, en el Área de Estudios Urbanos.</w:t>
      </w:r>
    </w:p>
    <w:p w14:paraId="1410EF25" w14:textId="77777777" w:rsidR="00F604DC" w:rsidRDefault="00F604DC" w:rsidP="00F604DC">
      <w:pPr>
        <w:tabs>
          <w:tab w:val="left" w:pos="6860"/>
        </w:tabs>
        <w:rPr>
          <w:rFonts w:ascii="Arial" w:hAnsi="Arial" w:cs="Arial"/>
        </w:rPr>
      </w:pPr>
    </w:p>
    <w:p w14:paraId="2F3261A2" w14:textId="77777777" w:rsidR="00F604DC" w:rsidRPr="00F604DC" w:rsidRDefault="00F604DC" w:rsidP="00F604DC">
      <w:pPr>
        <w:tabs>
          <w:tab w:val="left" w:pos="6860"/>
        </w:tabs>
        <w:rPr>
          <w:rFonts w:ascii="Arial" w:hAnsi="Arial" w:cs="Arial"/>
        </w:rPr>
      </w:pPr>
    </w:p>
    <w:p w14:paraId="0F59EFA6" w14:textId="77777777" w:rsidR="00F604DC" w:rsidRDefault="00F604DC" w:rsidP="00F604DC">
      <w:pPr>
        <w:pStyle w:val="Prrafodelista"/>
        <w:numPr>
          <w:ilvl w:val="0"/>
          <w:numId w:val="10"/>
        </w:numPr>
        <w:tabs>
          <w:tab w:val="left" w:pos="6860"/>
        </w:tabs>
        <w:rPr>
          <w:rFonts w:ascii="Arial" w:hAnsi="Arial" w:cs="Arial"/>
        </w:rPr>
      </w:pPr>
      <w:r w:rsidRPr="00F604DC">
        <w:rPr>
          <w:rFonts w:ascii="Arial" w:hAnsi="Arial" w:cs="Arial"/>
        </w:rPr>
        <w:t>Revitalización del eje urbano : Un caso de estudio, La Colonia Nueva Rosario, Delegación Azcapotzalco</w:t>
      </w:r>
    </w:p>
    <w:p w14:paraId="5048519A" w14:textId="77777777" w:rsidR="00F604DC" w:rsidRDefault="00F604DC" w:rsidP="00F604DC">
      <w:pPr>
        <w:pStyle w:val="Prrafodelista"/>
        <w:tabs>
          <w:tab w:val="left" w:pos="6860"/>
        </w:tabs>
        <w:rPr>
          <w:rFonts w:ascii="Arial" w:hAnsi="Arial" w:cs="Arial"/>
        </w:rPr>
      </w:pPr>
    </w:p>
    <w:p w14:paraId="6D16C4F2" w14:textId="084B6AAE" w:rsidR="00F604DC" w:rsidRPr="00F604DC" w:rsidRDefault="00F604DC" w:rsidP="00F604DC">
      <w:pPr>
        <w:pStyle w:val="Prrafodelista"/>
        <w:tabs>
          <w:tab w:val="left" w:pos="6860"/>
        </w:tabs>
        <w:rPr>
          <w:rFonts w:ascii="Arial" w:hAnsi="Arial" w:cs="Arial"/>
        </w:rPr>
      </w:pPr>
      <w:r w:rsidRPr="00F604DC">
        <w:rPr>
          <w:rFonts w:ascii="Arial" w:hAnsi="Arial" w:cs="Arial"/>
        </w:rPr>
        <w:t>Criterios generales para promover la accesibilidad en Instituciones de Educación Superior</w:t>
      </w:r>
    </w:p>
    <w:p w14:paraId="3DEEC669" w14:textId="77777777" w:rsidR="00074663" w:rsidRDefault="00074663" w:rsidP="004D5D93">
      <w:pPr>
        <w:pStyle w:val="ListParagraph1"/>
        <w:spacing w:line="276" w:lineRule="auto"/>
        <w:ind w:left="360" w:right="1275"/>
        <w:jc w:val="both"/>
        <w:rPr>
          <w:rFonts w:ascii="Arial" w:hAnsi="Arial" w:cs="Arial"/>
          <w:color w:val="000000"/>
          <w:lang w:val="es-ES_tradnl"/>
        </w:rPr>
      </w:pPr>
    </w:p>
    <w:p w14:paraId="016F6A39" w14:textId="77777777" w:rsidR="00F604DC" w:rsidRPr="00F604DC" w:rsidRDefault="00F604DC" w:rsidP="004D5D93">
      <w:pPr>
        <w:pStyle w:val="ListParagraph1"/>
        <w:spacing w:line="276" w:lineRule="auto"/>
        <w:ind w:left="360" w:right="1275"/>
        <w:jc w:val="both"/>
        <w:rPr>
          <w:rFonts w:ascii="Arial" w:hAnsi="Arial" w:cs="Arial"/>
          <w:color w:val="000000"/>
          <w:lang w:val="es-ES_tradnl"/>
        </w:rPr>
      </w:pPr>
    </w:p>
    <w:p w14:paraId="3656B9AB" w14:textId="77777777" w:rsidR="00304806" w:rsidRPr="004D5D93" w:rsidRDefault="00304806" w:rsidP="004D5D93">
      <w:pPr>
        <w:pStyle w:val="ListParagraph1"/>
        <w:spacing w:line="276" w:lineRule="auto"/>
        <w:ind w:left="360" w:right="1275"/>
        <w:jc w:val="both"/>
        <w:rPr>
          <w:rFonts w:ascii="Arial" w:hAnsi="Arial" w:cs="Arial"/>
          <w:color w:val="000000"/>
          <w:lang w:val="es-ES_tradnl"/>
        </w:rPr>
      </w:pPr>
    </w:p>
    <w:p w14:paraId="2D31B557" w14:textId="77777777" w:rsidR="005448D8" w:rsidRPr="004D5D93" w:rsidRDefault="14AF69DE" w:rsidP="14AF69DE">
      <w:pPr>
        <w:tabs>
          <w:tab w:val="left" w:pos="940"/>
          <w:tab w:val="left" w:pos="1440"/>
        </w:tabs>
        <w:spacing w:line="276" w:lineRule="auto"/>
        <w:jc w:val="both"/>
        <w:rPr>
          <w:rFonts w:ascii="Arial" w:hAnsi="Arial" w:cs="Arial"/>
          <w:b/>
          <w:bCs/>
          <w:color w:val="000000" w:themeColor="text1"/>
          <w:lang w:val="es-ES"/>
        </w:rPr>
      </w:pPr>
      <w:r w:rsidRPr="14AF69DE">
        <w:rPr>
          <w:rFonts w:ascii="Arial" w:hAnsi="Arial" w:cs="Arial"/>
          <w:b/>
          <w:bCs/>
          <w:color w:val="000000" w:themeColor="text1"/>
          <w:lang w:val="es-ES"/>
        </w:rPr>
        <w:t>2.2.1 Nivel del curso:</w:t>
      </w:r>
    </w:p>
    <w:p w14:paraId="1504BDB9" w14:textId="07F3A4C2" w:rsidR="005448D8" w:rsidRPr="004D5D93" w:rsidRDefault="00105C5B" w:rsidP="14AF69DE">
      <w:pPr>
        <w:tabs>
          <w:tab w:val="left" w:pos="940"/>
          <w:tab w:val="left" w:pos="1440"/>
        </w:tabs>
        <w:spacing w:line="276" w:lineRule="auto"/>
        <w:ind w:left="567"/>
        <w:jc w:val="both"/>
        <w:rPr>
          <w:rFonts w:ascii="Arial" w:hAnsi="Arial" w:cs="Arial"/>
          <w:b/>
          <w:bCs/>
          <w:color w:val="000000" w:themeColor="text1"/>
          <w:lang w:val="es-ES"/>
        </w:rPr>
      </w:pPr>
      <w:r>
        <w:rPr>
          <w:rFonts w:ascii="Arial" w:hAnsi="Arial" w:cs="Arial"/>
          <w:color w:val="000000" w:themeColor="text1"/>
          <w:lang w:val="es-ES"/>
        </w:rPr>
        <w:t>Posgrado</w:t>
      </w:r>
    </w:p>
    <w:p w14:paraId="45FB0818" w14:textId="77777777" w:rsidR="00616F2C" w:rsidRPr="004D5D93" w:rsidRDefault="00616F2C" w:rsidP="004D5D93">
      <w:pPr>
        <w:tabs>
          <w:tab w:val="left" w:pos="940"/>
          <w:tab w:val="left" w:pos="1440"/>
        </w:tabs>
        <w:spacing w:line="276" w:lineRule="auto"/>
        <w:jc w:val="both"/>
        <w:rPr>
          <w:rFonts w:ascii="Arial" w:hAnsi="Arial" w:cs="Arial"/>
          <w:color w:val="000000"/>
          <w:lang w:val="es-ES_tradnl"/>
        </w:rPr>
      </w:pPr>
    </w:p>
    <w:p w14:paraId="2329CBF1" w14:textId="77777777" w:rsidR="005448D8" w:rsidRPr="004D5D93" w:rsidRDefault="14AF69DE" w:rsidP="14AF69DE">
      <w:pPr>
        <w:pStyle w:val="Default"/>
        <w:spacing w:line="276" w:lineRule="auto"/>
        <w:jc w:val="both"/>
        <w:rPr>
          <w:b/>
          <w:bCs/>
        </w:rPr>
      </w:pPr>
      <w:r w:rsidRPr="14AF69DE">
        <w:rPr>
          <w:b/>
          <w:bCs/>
        </w:rPr>
        <w:t>2.2.1 Utilidad y oportunidad del curso en función de los planes y programas de estudios:</w:t>
      </w:r>
    </w:p>
    <w:p w14:paraId="049F31CB" w14:textId="77777777" w:rsidR="00302C13" w:rsidRDefault="00302C13" w:rsidP="004D5D93">
      <w:pPr>
        <w:tabs>
          <w:tab w:val="left" w:pos="940"/>
          <w:tab w:val="left" w:pos="1440"/>
        </w:tabs>
        <w:spacing w:line="276" w:lineRule="auto"/>
        <w:ind w:left="567"/>
        <w:jc w:val="both"/>
        <w:rPr>
          <w:rFonts w:ascii="Arial" w:eastAsia="Calibri" w:hAnsi="Arial" w:cs="Arial"/>
          <w:color w:val="000000"/>
          <w:kern w:val="0"/>
          <w:lang w:val="es-ES_tradnl" w:eastAsia="en-US" w:bidi="ar-SA"/>
        </w:rPr>
      </w:pPr>
    </w:p>
    <w:p w14:paraId="62486C05" w14:textId="3D4ECD38" w:rsidR="002033F4" w:rsidRDefault="00105C5B" w:rsidP="14AF69DE">
      <w:pPr>
        <w:tabs>
          <w:tab w:val="left" w:pos="940"/>
          <w:tab w:val="left" w:pos="1440"/>
        </w:tabs>
        <w:spacing w:line="276" w:lineRule="auto"/>
        <w:ind w:left="567"/>
        <w:jc w:val="both"/>
        <w:rPr>
          <w:rFonts w:ascii="Arial" w:hAnsi="Arial" w:cs="Arial"/>
        </w:rPr>
      </w:pPr>
      <w:r>
        <w:rPr>
          <w:rFonts w:ascii="Arial" w:hAnsi="Arial" w:cs="Arial"/>
        </w:rPr>
        <w:t xml:space="preserve">Este seminario brinda la oportunidad de reconocer, ordenar y difundir los trabajos de investigación del Área para que sean aprovechados los profesores y alumnos de las diferentes licenciaturas y posgrados. Además los proyectos vigentes </w:t>
      </w:r>
      <w:r w:rsidRPr="00105C5B">
        <w:rPr>
          <w:rFonts w:ascii="Arial" w:hAnsi="Arial" w:cs="Arial"/>
        </w:rPr>
        <w:t xml:space="preserve"> están</w:t>
      </w:r>
      <w:r>
        <w:rPr>
          <w:rFonts w:ascii="Arial" w:hAnsi="Arial" w:cs="Arial"/>
        </w:rPr>
        <w:t xml:space="preserve"> vinculados</w:t>
      </w:r>
      <w:r w:rsidRPr="00105C5B">
        <w:rPr>
          <w:rFonts w:ascii="Arial" w:hAnsi="Arial" w:cs="Arial"/>
        </w:rPr>
        <w:t xml:space="preserve"> a través de los trabajos realizados con alumnos en las UEA de Desarrollo Integral de Productos, Temas de Opción Terminal y el Posgrado en Diseño. El trabajo de Investigación </w:t>
      </w:r>
      <w:r w:rsidRPr="00105C5B">
        <w:rPr>
          <w:rFonts w:ascii="Arial" w:eastAsia="Arial" w:hAnsi="Arial" w:cs="Arial"/>
        </w:rPr>
        <w:t xml:space="preserve">se </w:t>
      </w:r>
      <w:r w:rsidRPr="00105C5B">
        <w:rPr>
          <w:rFonts w:ascii="Arial" w:hAnsi="Arial" w:cs="Arial"/>
        </w:rPr>
        <w:t xml:space="preserve">ha vinculado a través de las UEA de Temas de Opción Terminal ya que estas permiten que los alumnos trabajen directamente en los proyectos de investigación del Área. También a través de la UEA Desarrollo Integral de Productos, ya que algunos proyectos del Área se han realizado con alumnos como proyecto terminal. </w:t>
      </w:r>
      <w:r w:rsidRPr="00105C5B">
        <w:rPr>
          <w:rFonts w:ascii="Arial" w:eastAsia="Arial" w:hAnsi="Arial" w:cs="Arial"/>
        </w:rPr>
        <w:t xml:space="preserve">Otros proyectos del Área definen las líneas de investigación del posgrado, como la de Restauración y la de Paisajes y Jardines. </w:t>
      </w:r>
      <w:r w:rsidRPr="00105C5B">
        <w:rPr>
          <w:rFonts w:ascii="Arial" w:hAnsi="Arial" w:cs="Arial"/>
        </w:rPr>
        <w:t>El trabajo y la organización, difusión y actualización</w:t>
      </w:r>
      <w:r w:rsidRPr="00105C5B">
        <w:rPr>
          <w:rFonts w:ascii="Arial" w:eastAsia="Arial" w:hAnsi="Arial" w:cs="Arial"/>
        </w:rPr>
        <w:t xml:space="preserve"> que se realice en este seminario</w:t>
      </w:r>
      <w:r w:rsidRPr="00105C5B">
        <w:rPr>
          <w:rFonts w:ascii="Arial" w:hAnsi="Arial" w:cs="Arial"/>
        </w:rPr>
        <w:t xml:space="preserve"> permitirá que profesores </w:t>
      </w:r>
      <w:r w:rsidRPr="00105C5B">
        <w:rPr>
          <w:rFonts w:ascii="Arial" w:eastAsia="Arial" w:hAnsi="Arial" w:cs="Arial"/>
        </w:rPr>
        <w:t xml:space="preserve">y </w:t>
      </w:r>
      <w:r w:rsidRPr="00105C5B">
        <w:rPr>
          <w:rFonts w:ascii="Arial" w:hAnsi="Arial" w:cs="Arial"/>
        </w:rPr>
        <w:t>alumnos tengan mejores materiales de trabajo.</w:t>
      </w:r>
    </w:p>
    <w:p w14:paraId="48DCB9C0" w14:textId="77777777" w:rsidR="00105C5B" w:rsidRPr="00105C5B" w:rsidRDefault="00105C5B" w:rsidP="14AF69DE">
      <w:pPr>
        <w:tabs>
          <w:tab w:val="left" w:pos="940"/>
          <w:tab w:val="left" w:pos="1440"/>
        </w:tabs>
        <w:spacing w:line="276" w:lineRule="auto"/>
        <w:ind w:left="567"/>
        <w:jc w:val="both"/>
        <w:rPr>
          <w:rFonts w:ascii="Arial" w:eastAsia="Calibri" w:hAnsi="Arial" w:cs="Arial"/>
          <w:color w:val="000000" w:themeColor="text1"/>
          <w:lang w:val="es-ES" w:eastAsia="en-US" w:bidi="ar-SA"/>
        </w:rPr>
      </w:pPr>
    </w:p>
    <w:p w14:paraId="50BF28F4" w14:textId="77777777" w:rsidR="00C20389" w:rsidRPr="004D5D93" w:rsidRDefault="14AF69DE" w:rsidP="14AF69DE">
      <w:pPr>
        <w:pStyle w:val="Default"/>
        <w:spacing w:line="276" w:lineRule="auto"/>
        <w:jc w:val="both"/>
      </w:pPr>
      <w:r w:rsidRPr="14AF69DE">
        <w:rPr>
          <w:b/>
          <w:bCs/>
        </w:rPr>
        <w:t>2.2.1 Elementos materiales, económicos y humanos para realizar el curso:</w:t>
      </w:r>
    </w:p>
    <w:p w14:paraId="31B5F43B" w14:textId="77777777" w:rsidR="00C20389" w:rsidRPr="004D5D93" w:rsidRDefault="14AF69DE" w:rsidP="14AF69DE">
      <w:pPr>
        <w:pStyle w:val="Default"/>
        <w:spacing w:line="276" w:lineRule="auto"/>
        <w:ind w:left="567"/>
        <w:jc w:val="both"/>
        <w:rPr>
          <w:sz w:val="22"/>
          <w:szCs w:val="22"/>
        </w:rPr>
      </w:pPr>
      <w:r w:rsidRPr="14AF69DE">
        <w:rPr>
          <w:sz w:val="22"/>
          <w:szCs w:val="22"/>
        </w:rPr>
        <w:t xml:space="preserve">ELEMENTOS MATERIALES:  </w:t>
      </w:r>
    </w:p>
    <w:p w14:paraId="5E070A69" w14:textId="77777777" w:rsidR="00105C5B" w:rsidRPr="00105C5B" w:rsidRDefault="00105C5B" w:rsidP="00105C5B">
      <w:pPr>
        <w:pStyle w:val="Prrafodelista"/>
        <w:numPr>
          <w:ilvl w:val="0"/>
          <w:numId w:val="12"/>
        </w:numPr>
        <w:rPr>
          <w:rFonts w:ascii="Arial" w:eastAsia="Arial" w:hAnsi="Arial" w:cs="Arial"/>
        </w:rPr>
      </w:pPr>
      <w:r w:rsidRPr="00105C5B">
        <w:rPr>
          <w:rFonts w:ascii="Arial" w:eastAsia="Arial" w:hAnsi="Arial" w:cs="Arial"/>
        </w:rPr>
        <w:t>1 Computadora (del Área)</w:t>
      </w:r>
    </w:p>
    <w:p w14:paraId="4F2750B6" w14:textId="77777777" w:rsidR="00105C5B" w:rsidRPr="00105C5B" w:rsidRDefault="00105C5B" w:rsidP="00105C5B">
      <w:pPr>
        <w:pStyle w:val="Prrafodelista"/>
        <w:numPr>
          <w:ilvl w:val="0"/>
          <w:numId w:val="12"/>
        </w:numPr>
        <w:rPr>
          <w:rFonts w:ascii="Arial" w:eastAsia="Arial" w:hAnsi="Arial" w:cs="Arial"/>
        </w:rPr>
      </w:pPr>
      <w:r w:rsidRPr="00105C5B">
        <w:rPr>
          <w:rFonts w:ascii="Arial" w:eastAsia="Arial" w:hAnsi="Arial" w:cs="Arial"/>
        </w:rPr>
        <w:t>1 Proyector (del Área)</w:t>
      </w:r>
    </w:p>
    <w:p w14:paraId="3250258B" w14:textId="77777777" w:rsidR="00105C5B" w:rsidRPr="00105C5B" w:rsidRDefault="00105C5B" w:rsidP="00105C5B">
      <w:pPr>
        <w:pStyle w:val="Prrafodelista"/>
        <w:numPr>
          <w:ilvl w:val="0"/>
          <w:numId w:val="12"/>
        </w:numPr>
        <w:rPr>
          <w:rFonts w:ascii="Arial" w:eastAsia="Arial" w:hAnsi="Arial" w:cs="Arial"/>
        </w:rPr>
      </w:pPr>
      <w:r w:rsidRPr="00105C5B">
        <w:rPr>
          <w:rFonts w:ascii="Arial" w:eastAsia="Arial" w:hAnsi="Arial" w:cs="Arial"/>
        </w:rPr>
        <w:t>Hojas blancas</w:t>
      </w:r>
    </w:p>
    <w:p w14:paraId="47BD0DA7" w14:textId="77777777" w:rsidR="00105C5B" w:rsidRPr="00105C5B" w:rsidRDefault="00105C5B" w:rsidP="00105C5B">
      <w:pPr>
        <w:pStyle w:val="Prrafodelista"/>
        <w:numPr>
          <w:ilvl w:val="0"/>
          <w:numId w:val="12"/>
        </w:numPr>
        <w:rPr>
          <w:rFonts w:ascii="Arial" w:eastAsia="Arial" w:hAnsi="Arial" w:cs="Arial"/>
        </w:rPr>
      </w:pPr>
      <w:r w:rsidRPr="00105C5B">
        <w:rPr>
          <w:rFonts w:ascii="Arial" w:eastAsia="Arial" w:hAnsi="Arial" w:cs="Arial"/>
        </w:rPr>
        <w:t>Plumas y Lápices</w:t>
      </w:r>
    </w:p>
    <w:p w14:paraId="4101652C" w14:textId="6A08E2D1" w:rsidR="004B453A" w:rsidRPr="00105C5B" w:rsidRDefault="00105C5B" w:rsidP="00105C5B">
      <w:pPr>
        <w:pStyle w:val="Prrafodelista"/>
        <w:numPr>
          <w:ilvl w:val="0"/>
          <w:numId w:val="12"/>
        </w:numPr>
        <w:rPr>
          <w:rFonts w:ascii="Arial" w:eastAsia="Arial" w:hAnsi="Arial" w:cs="Arial"/>
        </w:rPr>
      </w:pPr>
      <w:r w:rsidRPr="00105C5B">
        <w:rPr>
          <w:rFonts w:ascii="Arial" w:eastAsia="Arial" w:hAnsi="Arial" w:cs="Arial"/>
        </w:rPr>
        <w:t xml:space="preserve">Impresión de Constancias de Participación. </w:t>
      </w:r>
    </w:p>
    <w:p w14:paraId="4B99056E" w14:textId="77777777" w:rsidR="009F0A50" w:rsidRPr="004D5D93" w:rsidRDefault="009F0A50" w:rsidP="004D5D93">
      <w:pPr>
        <w:pStyle w:val="Default"/>
        <w:spacing w:line="276" w:lineRule="auto"/>
        <w:ind w:firstLine="567"/>
        <w:jc w:val="both"/>
        <w:rPr>
          <w:sz w:val="22"/>
          <w:szCs w:val="22"/>
          <w:lang w:val="es-ES_tradnl"/>
        </w:rPr>
      </w:pPr>
    </w:p>
    <w:p w14:paraId="51FD9427" w14:textId="77777777" w:rsidR="00C20389" w:rsidRDefault="14AF69DE" w:rsidP="14AF69DE">
      <w:pPr>
        <w:pStyle w:val="Default"/>
        <w:spacing w:line="276" w:lineRule="auto"/>
        <w:ind w:firstLine="567"/>
        <w:jc w:val="both"/>
      </w:pPr>
      <w:r w:rsidRPr="00105C5B">
        <w:t>ELEMENTOS ECONÓMICOS:</w:t>
      </w:r>
    </w:p>
    <w:p w14:paraId="39421BBB" w14:textId="77777777" w:rsidR="00105C5B" w:rsidRPr="00105C5B" w:rsidRDefault="00105C5B" w:rsidP="14AF69DE">
      <w:pPr>
        <w:pStyle w:val="Default"/>
        <w:spacing w:line="276" w:lineRule="auto"/>
        <w:ind w:firstLine="567"/>
        <w:jc w:val="both"/>
      </w:pPr>
    </w:p>
    <w:p w14:paraId="20A0F560" w14:textId="1F1A2FA3" w:rsidR="003232F6" w:rsidRPr="004D5D93" w:rsidRDefault="00105C5B" w:rsidP="14AF69DE">
      <w:pPr>
        <w:pStyle w:val="Default"/>
        <w:numPr>
          <w:ilvl w:val="0"/>
          <w:numId w:val="4"/>
        </w:numPr>
        <w:spacing w:line="276" w:lineRule="auto"/>
        <w:ind w:left="993" w:firstLine="0"/>
        <w:jc w:val="both"/>
        <w:rPr>
          <w:sz w:val="22"/>
          <w:szCs w:val="22"/>
        </w:rPr>
      </w:pPr>
      <w:r w:rsidRPr="00105C5B">
        <w:t>Los recursos saldrán del presupuesto del Área de Hábitat y Diseño</w:t>
      </w:r>
      <w:r>
        <w:rPr>
          <w:sz w:val="22"/>
          <w:szCs w:val="22"/>
        </w:rPr>
        <w:t xml:space="preserve">. </w:t>
      </w:r>
    </w:p>
    <w:p w14:paraId="1299C43A" w14:textId="77777777" w:rsidR="009F0A50" w:rsidRPr="004D5D93" w:rsidRDefault="009F0A50" w:rsidP="004D5D93">
      <w:pPr>
        <w:pStyle w:val="Default"/>
        <w:spacing w:line="276" w:lineRule="auto"/>
        <w:ind w:left="709"/>
        <w:jc w:val="both"/>
        <w:rPr>
          <w:lang w:val="es-ES_tradnl"/>
        </w:rPr>
      </w:pPr>
    </w:p>
    <w:p w14:paraId="6D8C6D8D" w14:textId="77777777" w:rsidR="00C20389" w:rsidRPr="004D5D93" w:rsidRDefault="14AF69DE" w:rsidP="00105C5B">
      <w:pPr>
        <w:pStyle w:val="Default"/>
        <w:numPr>
          <w:ilvl w:val="0"/>
          <w:numId w:val="13"/>
        </w:numPr>
        <w:spacing w:line="276" w:lineRule="auto"/>
        <w:jc w:val="both"/>
      </w:pPr>
      <w:r w:rsidRPr="14AF69DE">
        <w:t>Todos los apoyos económicos serán cubiertos por la jefatura del Departamento de Investigación y Conocimiento del Diseño.</w:t>
      </w:r>
    </w:p>
    <w:p w14:paraId="3461D779" w14:textId="77777777" w:rsidR="00616F2C" w:rsidRPr="004D5D93" w:rsidRDefault="00616F2C" w:rsidP="004D5D93">
      <w:pPr>
        <w:pStyle w:val="Default"/>
        <w:spacing w:line="276" w:lineRule="auto"/>
        <w:jc w:val="both"/>
        <w:rPr>
          <w:b/>
          <w:lang w:val="es-ES_tradnl"/>
        </w:rPr>
      </w:pPr>
    </w:p>
    <w:p w14:paraId="2A46806D" w14:textId="77777777" w:rsidR="00C20389" w:rsidRPr="004D5D93" w:rsidRDefault="14AF69DE" w:rsidP="14AF69DE">
      <w:pPr>
        <w:pStyle w:val="Default"/>
        <w:spacing w:line="276" w:lineRule="auto"/>
        <w:jc w:val="both"/>
      </w:pPr>
      <w:r w:rsidRPr="14AF69DE">
        <w:rPr>
          <w:b/>
          <w:bCs/>
        </w:rPr>
        <w:t xml:space="preserve">2.2.2 Tipo de certificado que se otorgará: </w:t>
      </w:r>
    </w:p>
    <w:p w14:paraId="0F9DA8E5" w14:textId="77777777" w:rsidR="00C20389" w:rsidRPr="004D5D93"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color w:val="000000" w:themeColor="text1"/>
          <w:lang w:val="es-ES"/>
        </w:rPr>
        <w:t>Constancia de participante.</w:t>
      </w:r>
    </w:p>
    <w:p w14:paraId="764E20F6" w14:textId="77777777" w:rsidR="00C20389" w:rsidRPr="004D5D93"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color w:val="000000" w:themeColor="text1"/>
          <w:lang w:val="es-ES"/>
        </w:rPr>
        <w:t>Constancia de responsable.</w:t>
      </w:r>
    </w:p>
    <w:p w14:paraId="167C90C0" w14:textId="77777777" w:rsidR="00C20389" w:rsidRPr="004D5D93"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color w:val="000000" w:themeColor="text1"/>
          <w:lang w:val="es-ES"/>
        </w:rPr>
        <w:lastRenderedPageBreak/>
        <w:t>Constancia de ponente.</w:t>
      </w:r>
    </w:p>
    <w:p w14:paraId="3CF2D8B6" w14:textId="77777777" w:rsidR="00C20389" w:rsidRPr="004D5D93" w:rsidRDefault="00C20389" w:rsidP="004D5D93">
      <w:pPr>
        <w:autoSpaceDE w:val="0"/>
        <w:autoSpaceDN w:val="0"/>
        <w:adjustRightInd w:val="0"/>
        <w:spacing w:line="276" w:lineRule="auto"/>
        <w:ind w:left="567"/>
        <w:jc w:val="both"/>
        <w:rPr>
          <w:rFonts w:ascii="Arial" w:hAnsi="Arial" w:cs="Arial"/>
          <w:color w:val="000000"/>
          <w:lang w:val="es-ES_tradnl"/>
        </w:rPr>
      </w:pPr>
    </w:p>
    <w:p w14:paraId="0FB78278" w14:textId="77777777" w:rsidR="00616F2C" w:rsidRPr="004D5D93" w:rsidRDefault="00616F2C" w:rsidP="004D5D93">
      <w:pPr>
        <w:autoSpaceDE w:val="0"/>
        <w:autoSpaceDN w:val="0"/>
        <w:adjustRightInd w:val="0"/>
        <w:spacing w:line="276" w:lineRule="auto"/>
        <w:ind w:left="567"/>
        <w:jc w:val="both"/>
        <w:rPr>
          <w:rFonts w:ascii="Arial" w:hAnsi="Arial" w:cs="Arial"/>
          <w:color w:val="000000"/>
          <w:lang w:val="es-ES_tradnl"/>
        </w:rPr>
      </w:pPr>
    </w:p>
    <w:p w14:paraId="02647E4A" w14:textId="77777777" w:rsidR="00C20389" w:rsidRPr="004D5D93" w:rsidRDefault="14AF69DE" w:rsidP="14AF69DE">
      <w:pPr>
        <w:pStyle w:val="Default"/>
        <w:spacing w:line="276" w:lineRule="auto"/>
        <w:jc w:val="both"/>
      </w:pPr>
      <w:r w:rsidRPr="14AF69DE">
        <w:rPr>
          <w:b/>
          <w:bCs/>
        </w:rPr>
        <w:t xml:space="preserve">2.2.2 Requisitos que se deben cumplir: </w:t>
      </w:r>
    </w:p>
    <w:p w14:paraId="1FC39945" w14:textId="77777777" w:rsidR="007D28E0" w:rsidRPr="004D5D93" w:rsidRDefault="007D28E0" w:rsidP="004D5D93">
      <w:pPr>
        <w:autoSpaceDE w:val="0"/>
        <w:autoSpaceDN w:val="0"/>
        <w:adjustRightInd w:val="0"/>
        <w:spacing w:line="276" w:lineRule="auto"/>
        <w:ind w:left="567"/>
        <w:jc w:val="both"/>
        <w:rPr>
          <w:rFonts w:ascii="Arial" w:hAnsi="Arial" w:cs="Arial"/>
          <w:b/>
          <w:color w:val="000000"/>
          <w:lang w:val="es-ES_tradnl"/>
        </w:rPr>
      </w:pPr>
    </w:p>
    <w:p w14:paraId="2EB08DB1" w14:textId="77777777" w:rsidR="00FE7AD6" w:rsidRPr="004D5D93"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b/>
          <w:bCs/>
          <w:color w:val="000000" w:themeColor="text1"/>
          <w:lang w:val="es-ES"/>
        </w:rPr>
        <w:t>Constancia de participante:</w:t>
      </w:r>
      <w:r w:rsidRPr="14AF69DE">
        <w:rPr>
          <w:rFonts w:ascii="Arial" w:hAnsi="Arial" w:cs="Arial"/>
          <w:color w:val="000000" w:themeColor="text1"/>
          <w:lang w:val="es-ES"/>
        </w:rPr>
        <w:t xml:space="preserve"> Asistencia: mínimo  80%.</w:t>
      </w:r>
    </w:p>
    <w:p w14:paraId="0562CB0E" w14:textId="77777777" w:rsidR="007D28E0" w:rsidRPr="004D5D93" w:rsidRDefault="007D28E0" w:rsidP="004D5D93">
      <w:pPr>
        <w:autoSpaceDE w:val="0"/>
        <w:autoSpaceDN w:val="0"/>
        <w:adjustRightInd w:val="0"/>
        <w:spacing w:line="276" w:lineRule="auto"/>
        <w:ind w:left="567"/>
        <w:jc w:val="both"/>
        <w:rPr>
          <w:rFonts w:ascii="Arial" w:hAnsi="Arial" w:cs="Arial"/>
          <w:b/>
          <w:color w:val="000000"/>
          <w:lang w:val="es-ES_tradnl"/>
        </w:rPr>
      </w:pPr>
    </w:p>
    <w:p w14:paraId="6B346C78" w14:textId="77777777" w:rsidR="00516B28"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b/>
          <w:bCs/>
          <w:color w:val="000000" w:themeColor="text1"/>
          <w:lang w:val="es-ES"/>
        </w:rPr>
        <w:t xml:space="preserve">Constancia de responsable: </w:t>
      </w:r>
      <w:r w:rsidRPr="14AF69DE">
        <w:rPr>
          <w:rFonts w:ascii="Arial" w:hAnsi="Arial" w:cs="Arial"/>
          <w:color w:val="000000" w:themeColor="text1"/>
          <w:lang w:val="es-ES"/>
        </w:rPr>
        <w:t>organización del evento, gestión de los recursos, espacios. Invitación y recordatorios telefónicos y en mensajería electrónica a los asistentes. Moderación de las discusiones. Registro de asistencia.</w:t>
      </w:r>
    </w:p>
    <w:p w14:paraId="34CE0A41" w14:textId="77777777" w:rsidR="007D28E0" w:rsidRPr="004D5D93" w:rsidRDefault="007D28E0" w:rsidP="004D5D93">
      <w:pPr>
        <w:autoSpaceDE w:val="0"/>
        <w:autoSpaceDN w:val="0"/>
        <w:adjustRightInd w:val="0"/>
        <w:spacing w:line="276" w:lineRule="auto"/>
        <w:ind w:left="567"/>
        <w:jc w:val="both"/>
        <w:rPr>
          <w:rFonts w:ascii="Arial" w:hAnsi="Arial" w:cs="Arial"/>
          <w:b/>
          <w:color w:val="000000"/>
          <w:lang w:val="es-ES_tradnl"/>
        </w:rPr>
      </w:pPr>
    </w:p>
    <w:p w14:paraId="7B323212" w14:textId="77777777" w:rsidR="00C20389" w:rsidRPr="004D5D93" w:rsidRDefault="14AF69DE" w:rsidP="14AF69DE">
      <w:pPr>
        <w:autoSpaceDE w:val="0"/>
        <w:autoSpaceDN w:val="0"/>
        <w:adjustRightInd w:val="0"/>
        <w:spacing w:line="276" w:lineRule="auto"/>
        <w:ind w:left="567"/>
        <w:jc w:val="both"/>
        <w:rPr>
          <w:rFonts w:ascii="Arial" w:hAnsi="Arial" w:cs="Arial"/>
          <w:color w:val="000000" w:themeColor="text1"/>
          <w:lang w:val="es-ES"/>
        </w:rPr>
      </w:pPr>
      <w:r w:rsidRPr="14AF69DE">
        <w:rPr>
          <w:rFonts w:ascii="Arial" w:hAnsi="Arial" w:cs="Arial"/>
          <w:b/>
          <w:bCs/>
          <w:color w:val="000000" w:themeColor="text1"/>
          <w:lang w:val="es-ES"/>
        </w:rPr>
        <w:t xml:space="preserve">Constancia de ponente: </w:t>
      </w:r>
      <w:r w:rsidRPr="14AF69DE">
        <w:rPr>
          <w:rFonts w:ascii="Arial" w:hAnsi="Arial" w:cs="Arial"/>
          <w:color w:val="000000" w:themeColor="text1"/>
          <w:lang w:val="es-ES"/>
        </w:rPr>
        <w:t>Asistencia a las sesiones en las que participará como ponente. Conducción de las sesiones. Proporcionar previamente al inicio del curso un listado del material que requerirán los participantes.</w:t>
      </w:r>
    </w:p>
    <w:p w14:paraId="62EBF3C5" w14:textId="77777777" w:rsidR="009F3F57" w:rsidRPr="004D5D93" w:rsidRDefault="009F3F57" w:rsidP="004D5D93">
      <w:pPr>
        <w:autoSpaceDE w:val="0"/>
        <w:autoSpaceDN w:val="0"/>
        <w:adjustRightInd w:val="0"/>
        <w:spacing w:line="276" w:lineRule="auto"/>
        <w:ind w:left="567"/>
        <w:jc w:val="both"/>
        <w:rPr>
          <w:rFonts w:ascii="Arial" w:hAnsi="Arial" w:cs="Arial"/>
          <w:color w:val="000000"/>
          <w:sz w:val="22"/>
          <w:szCs w:val="22"/>
          <w:lang w:val="es-ES_tradnl"/>
        </w:rPr>
      </w:pPr>
    </w:p>
    <w:p w14:paraId="6D98A12B" w14:textId="77777777" w:rsidR="007D28E0" w:rsidRPr="004D5D93" w:rsidRDefault="007D28E0" w:rsidP="004D5D93">
      <w:pPr>
        <w:autoSpaceDE w:val="0"/>
        <w:autoSpaceDN w:val="0"/>
        <w:adjustRightInd w:val="0"/>
        <w:spacing w:line="276" w:lineRule="auto"/>
        <w:ind w:left="567"/>
        <w:jc w:val="both"/>
        <w:rPr>
          <w:rFonts w:ascii="Arial" w:hAnsi="Arial" w:cs="Arial"/>
          <w:color w:val="000000"/>
          <w:sz w:val="22"/>
          <w:szCs w:val="22"/>
          <w:lang w:val="es-ES_tradnl"/>
        </w:rPr>
      </w:pPr>
    </w:p>
    <w:p w14:paraId="0A5540BF" w14:textId="77777777" w:rsidR="009F3F57" w:rsidRPr="004D5D93" w:rsidRDefault="14AF69DE" w:rsidP="14AF69DE">
      <w:pPr>
        <w:pStyle w:val="Default"/>
        <w:spacing w:line="276" w:lineRule="auto"/>
        <w:jc w:val="both"/>
        <w:rPr>
          <w:b/>
          <w:bCs/>
        </w:rPr>
      </w:pPr>
      <w:r w:rsidRPr="14AF69DE">
        <w:rPr>
          <w:b/>
          <w:bCs/>
        </w:rPr>
        <w:t xml:space="preserve">2.2.3 Antecedentes o capacidades necesarios para asistir al curso: </w:t>
      </w:r>
    </w:p>
    <w:p w14:paraId="37448DD1" w14:textId="77777777" w:rsidR="009F3F57" w:rsidRPr="004D5D93" w:rsidRDefault="009F3F57" w:rsidP="14AF69DE">
      <w:pPr>
        <w:pStyle w:val="Default"/>
        <w:spacing w:line="276" w:lineRule="auto"/>
        <w:jc w:val="both"/>
      </w:pPr>
      <w:r w:rsidRPr="004D5D93">
        <w:rPr>
          <w:lang w:val="es-ES_tradnl"/>
        </w:rPr>
        <w:tab/>
      </w:r>
      <w:r w:rsidR="007D28E0" w:rsidRPr="14AF69DE">
        <w:t>Ninguno</w:t>
      </w:r>
      <w:r w:rsidR="00BC2EAD" w:rsidRPr="14AF69DE">
        <w:t>.</w:t>
      </w:r>
      <w:r w:rsidRPr="14AF69DE">
        <w:t xml:space="preserve"> </w:t>
      </w:r>
    </w:p>
    <w:p w14:paraId="2946DB82" w14:textId="77777777" w:rsidR="009F3F57" w:rsidRPr="004D5D93" w:rsidRDefault="009F3F57" w:rsidP="004D5D93">
      <w:pPr>
        <w:pStyle w:val="Default"/>
        <w:spacing w:line="276" w:lineRule="auto"/>
        <w:jc w:val="both"/>
        <w:rPr>
          <w:lang w:val="es-ES_tradnl"/>
        </w:rPr>
      </w:pPr>
    </w:p>
    <w:p w14:paraId="0CDEA1D7" w14:textId="77777777" w:rsidR="009F3F57" w:rsidRPr="004D5D93" w:rsidRDefault="14AF69DE" w:rsidP="14AF69DE">
      <w:pPr>
        <w:pStyle w:val="Default"/>
        <w:spacing w:line="276" w:lineRule="auto"/>
        <w:jc w:val="both"/>
      </w:pPr>
      <w:r w:rsidRPr="14AF69DE">
        <w:rPr>
          <w:b/>
          <w:bCs/>
        </w:rPr>
        <w:t xml:space="preserve">2.2.4 Duración:  </w:t>
      </w:r>
    </w:p>
    <w:p w14:paraId="6212B915" w14:textId="77777777" w:rsidR="00105C5B" w:rsidRDefault="00105C5B" w:rsidP="00105C5B">
      <w:pPr>
        <w:ind w:left="567"/>
        <w:rPr>
          <w:rFonts w:ascii="Arial" w:eastAsia="Arial" w:hAnsi="Arial" w:cs="Arial"/>
        </w:rPr>
      </w:pPr>
      <w:r w:rsidRPr="00105C5B">
        <w:rPr>
          <w:rFonts w:ascii="Arial" w:eastAsia="Arial" w:hAnsi="Arial" w:cs="Arial"/>
        </w:rPr>
        <w:t>Número de sesiones, horas totales y fechas: El seminario se realizará en 12 sesiones, con 20 hrs en total. Las sesiones se realizarán el último miércoles de cada mes comenzando el mes de Octubre de 2018, quedando de la siguiente manera:</w:t>
      </w:r>
    </w:p>
    <w:p w14:paraId="4F60CA57" w14:textId="77777777" w:rsidR="00105C5B" w:rsidRPr="00105C5B" w:rsidRDefault="00105C5B" w:rsidP="00105C5B">
      <w:pPr>
        <w:ind w:left="567"/>
        <w:rPr>
          <w:rFonts w:ascii="Arial" w:eastAsia="Arial" w:hAnsi="Arial" w:cs="Arial"/>
        </w:rPr>
      </w:pPr>
    </w:p>
    <w:p w14:paraId="035351C5" w14:textId="357D8271" w:rsidR="00105C5B" w:rsidRPr="00105C5B" w:rsidRDefault="00105C5B" w:rsidP="00105C5B">
      <w:pPr>
        <w:ind w:left="567"/>
        <w:rPr>
          <w:rFonts w:ascii="Arial" w:eastAsia="Arial" w:hAnsi="Arial" w:cs="Arial"/>
        </w:rPr>
      </w:pPr>
      <w:r w:rsidRPr="00105C5B">
        <w:rPr>
          <w:rFonts w:ascii="Arial" w:eastAsia="Arial" w:hAnsi="Arial" w:cs="Arial"/>
        </w:rPr>
        <w:t xml:space="preserve">1ra.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Miércoles 31 de Octubre de 2018. </w:t>
      </w:r>
    </w:p>
    <w:p w14:paraId="2E749EB3" w14:textId="2B0209EF" w:rsidR="00105C5B" w:rsidRPr="00105C5B" w:rsidRDefault="00105C5B" w:rsidP="00105C5B">
      <w:pPr>
        <w:ind w:left="567"/>
        <w:rPr>
          <w:rFonts w:ascii="Arial" w:eastAsia="Arial" w:hAnsi="Arial" w:cs="Arial"/>
        </w:rPr>
      </w:pPr>
      <w:r w:rsidRPr="00105C5B">
        <w:rPr>
          <w:rFonts w:ascii="Arial" w:eastAsia="Arial" w:hAnsi="Arial" w:cs="Arial"/>
        </w:rPr>
        <w:t xml:space="preserve">2da.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28 de Noviembre de 2018.</w:t>
      </w:r>
    </w:p>
    <w:p w14:paraId="4AF91258" w14:textId="0843EA59" w:rsidR="00105C5B" w:rsidRPr="00105C5B" w:rsidRDefault="00105C5B" w:rsidP="00105C5B">
      <w:pPr>
        <w:ind w:left="567"/>
        <w:rPr>
          <w:rFonts w:ascii="Arial" w:eastAsia="Arial" w:hAnsi="Arial" w:cs="Arial"/>
        </w:rPr>
      </w:pPr>
      <w:r w:rsidRPr="00105C5B">
        <w:rPr>
          <w:rFonts w:ascii="Arial" w:eastAsia="Arial" w:hAnsi="Arial" w:cs="Arial"/>
        </w:rPr>
        <w:t xml:space="preserve">3ra.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Viernes 14 de Diciembre de 2018. </w:t>
      </w:r>
    </w:p>
    <w:p w14:paraId="5041983A" w14:textId="3082079D" w:rsidR="00105C5B" w:rsidRPr="00105C5B" w:rsidRDefault="00105C5B" w:rsidP="00105C5B">
      <w:pPr>
        <w:ind w:left="567"/>
        <w:rPr>
          <w:rFonts w:ascii="Arial" w:eastAsia="Arial" w:hAnsi="Arial" w:cs="Arial"/>
        </w:rPr>
      </w:pPr>
      <w:r w:rsidRPr="00105C5B">
        <w:rPr>
          <w:rFonts w:ascii="Arial" w:eastAsia="Arial" w:hAnsi="Arial" w:cs="Arial"/>
        </w:rPr>
        <w:t xml:space="preserve">4ta.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Miércoles 30 de Enero de 2019.  </w:t>
      </w:r>
    </w:p>
    <w:p w14:paraId="7F79D63D" w14:textId="076ADD1E" w:rsidR="00105C5B" w:rsidRPr="00105C5B" w:rsidRDefault="00105C5B" w:rsidP="00105C5B">
      <w:pPr>
        <w:ind w:left="567"/>
        <w:rPr>
          <w:rFonts w:ascii="Arial" w:eastAsia="Arial" w:hAnsi="Arial" w:cs="Arial"/>
        </w:rPr>
      </w:pPr>
      <w:r w:rsidRPr="00105C5B">
        <w:rPr>
          <w:rFonts w:ascii="Arial" w:eastAsia="Arial" w:hAnsi="Arial" w:cs="Arial"/>
        </w:rPr>
        <w:t xml:space="preserve">5ta.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27 de Febrero de 2019.</w:t>
      </w:r>
    </w:p>
    <w:p w14:paraId="001CD4F4" w14:textId="29B17B87" w:rsidR="00105C5B" w:rsidRPr="00105C5B" w:rsidRDefault="00105C5B" w:rsidP="00105C5B">
      <w:pPr>
        <w:ind w:left="567"/>
        <w:rPr>
          <w:rFonts w:ascii="Arial" w:eastAsia="Arial" w:hAnsi="Arial" w:cs="Arial"/>
        </w:rPr>
      </w:pPr>
      <w:r w:rsidRPr="00105C5B">
        <w:rPr>
          <w:rFonts w:ascii="Arial" w:eastAsia="Arial" w:hAnsi="Arial" w:cs="Arial"/>
        </w:rPr>
        <w:t xml:space="preserve">6ta.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27 de Marzo de 2019.</w:t>
      </w:r>
    </w:p>
    <w:p w14:paraId="6D22529B" w14:textId="18DCA34A" w:rsidR="00105C5B" w:rsidRPr="00105C5B" w:rsidRDefault="00105C5B" w:rsidP="00105C5B">
      <w:pPr>
        <w:ind w:left="567"/>
        <w:rPr>
          <w:rFonts w:ascii="Arial" w:eastAsia="Arial" w:hAnsi="Arial" w:cs="Arial"/>
        </w:rPr>
      </w:pPr>
      <w:r w:rsidRPr="00105C5B">
        <w:rPr>
          <w:rFonts w:ascii="Arial" w:eastAsia="Arial" w:hAnsi="Arial" w:cs="Arial"/>
        </w:rPr>
        <w:t xml:space="preserve">7ma.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Miércoles 24 de Abril de 2019. </w:t>
      </w:r>
    </w:p>
    <w:p w14:paraId="58C7E677" w14:textId="63711F07" w:rsidR="00105C5B" w:rsidRPr="00105C5B" w:rsidRDefault="00105C5B" w:rsidP="00105C5B">
      <w:pPr>
        <w:ind w:left="567"/>
        <w:rPr>
          <w:rFonts w:ascii="Arial" w:eastAsia="Arial" w:hAnsi="Arial" w:cs="Arial"/>
        </w:rPr>
      </w:pPr>
      <w:r w:rsidRPr="00105C5B">
        <w:rPr>
          <w:rFonts w:ascii="Arial" w:eastAsia="Arial" w:hAnsi="Arial" w:cs="Arial"/>
        </w:rPr>
        <w:t xml:space="preserve">8va.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Miércoles 29 de Mayo de 2019. </w:t>
      </w:r>
    </w:p>
    <w:p w14:paraId="07E14983" w14:textId="05C044E2" w:rsidR="00105C5B" w:rsidRPr="00105C5B" w:rsidRDefault="00105C5B" w:rsidP="00105C5B">
      <w:pPr>
        <w:ind w:left="567"/>
        <w:rPr>
          <w:rFonts w:ascii="Arial" w:eastAsia="Arial" w:hAnsi="Arial" w:cs="Arial"/>
        </w:rPr>
      </w:pPr>
      <w:r w:rsidRPr="00105C5B">
        <w:rPr>
          <w:rFonts w:ascii="Arial" w:eastAsia="Arial" w:hAnsi="Arial" w:cs="Arial"/>
        </w:rPr>
        <w:t xml:space="preserve">9na.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26 de Junio de 2019.</w:t>
      </w:r>
    </w:p>
    <w:p w14:paraId="68CDD7BE" w14:textId="3C1F56D0" w:rsidR="00105C5B" w:rsidRPr="00105C5B" w:rsidRDefault="00105C5B" w:rsidP="00105C5B">
      <w:pPr>
        <w:ind w:left="567"/>
        <w:rPr>
          <w:rFonts w:ascii="Arial" w:eastAsia="Arial" w:hAnsi="Arial" w:cs="Arial"/>
        </w:rPr>
      </w:pPr>
      <w:r w:rsidRPr="00105C5B">
        <w:rPr>
          <w:rFonts w:ascii="Arial" w:eastAsia="Arial" w:hAnsi="Arial" w:cs="Arial"/>
        </w:rPr>
        <w:t xml:space="preserve">10ma.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24 de Julio de 2019.</w:t>
      </w:r>
    </w:p>
    <w:p w14:paraId="3BDA73DB" w14:textId="195232B2" w:rsidR="00105C5B" w:rsidRPr="00105C5B" w:rsidRDefault="00105C5B" w:rsidP="00105C5B">
      <w:pPr>
        <w:ind w:left="567"/>
        <w:rPr>
          <w:rFonts w:ascii="Arial" w:eastAsia="Arial" w:hAnsi="Arial" w:cs="Arial"/>
        </w:rPr>
      </w:pPr>
      <w:r w:rsidRPr="00105C5B">
        <w:rPr>
          <w:rFonts w:ascii="Arial" w:eastAsia="Arial" w:hAnsi="Arial" w:cs="Arial"/>
        </w:rPr>
        <w:t xml:space="preserve">11va.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 xml:space="preserve">Miércoles 4 de Septiembre de 2019. </w:t>
      </w:r>
    </w:p>
    <w:p w14:paraId="469B7E9C" w14:textId="016F94EF" w:rsidR="00105C5B" w:rsidRPr="00105C5B" w:rsidRDefault="00105C5B" w:rsidP="00105C5B">
      <w:pPr>
        <w:ind w:left="567"/>
        <w:rPr>
          <w:rFonts w:ascii="Arial" w:eastAsia="Arial" w:hAnsi="Arial" w:cs="Arial"/>
        </w:rPr>
      </w:pPr>
      <w:r w:rsidRPr="00105C5B">
        <w:rPr>
          <w:rFonts w:ascii="Arial" w:eastAsia="Arial" w:hAnsi="Arial" w:cs="Arial"/>
        </w:rPr>
        <w:t xml:space="preserve">12va. </w:t>
      </w:r>
      <w:r>
        <w:rPr>
          <w:rFonts w:ascii="Arial" w:eastAsia="Arial" w:hAnsi="Arial" w:cs="Arial"/>
        </w:rPr>
        <w:tab/>
      </w:r>
      <w:r w:rsidRPr="00105C5B">
        <w:rPr>
          <w:rFonts w:ascii="Arial" w:eastAsia="Arial" w:hAnsi="Arial" w:cs="Arial"/>
        </w:rPr>
        <w:t xml:space="preserve">Sesión. </w:t>
      </w:r>
      <w:r>
        <w:rPr>
          <w:rFonts w:ascii="Arial" w:eastAsia="Arial" w:hAnsi="Arial" w:cs="Arial"/>
        </w:rPr>
        <w:tab/>
      </w:r>
      <w:r w:rsidRPr="00105C5B">
        <w:rPr>
          <w:rFonts w:ascii="Arial" w:eastAsia="Arial" w:hAnsi="Arial" w:cs="Arial"/>
        </w:rPr>
        <w:t>Miércoles 25 de Septiembre de 2019.</w:t>
      </w:r>
    </w:p>
    <w:p w14:paraId="56550FA5" w14:textId="77777777" w:rsidR="00105C5B" w:rsidRDefault="00105C5B" w:rsidP="00105C5B">
      <w:pPr>
        <w:rPr>
          <w:rFonts w:ascii="Arial" w:eastAsia="Arial" w:hAnsi="Arial" w:cs="Arial"/>
          <w:sz w:val="20"/>
        </w:rPr>
      </w:pPr>
    </w:p>
    <w:p w14:paraId="18461924" w14:textId="77777777" w:rsidR="00105C5B" w:rsidRPr="00105C5B" w:rsidRDefault="00105C5B" w:rsidP="00105C5B">
      <w:r w:rsidRPr="00105C5B">
        <w:rPr>
          <w:rFonts w:ascii="Arial" w:eastAsia="Arial" w:hAnsi="Arial" w:cs="Arial"/>
        </w:rPr>
        <w:t xml:space="preserve">Los meses donde esto no sea posible se desplazarán las fechas al día laboral más cercano. Se confirmarán las fechas con los ponentes para respetar el calendario del seminario o desplazarlo sin afectar la duración total ni a los demás ponentes. </w:t>
      </w:r>
    </w:p>
    <w:p w14:paraId="5997CC1D" w14:textId="77777777" w:rsidR="00C86DBC" w:rsidRPr="004D5D93" w:rsidRDefault="00C86DBC" w:rsidP="00C86DBC">
      <w:pPr>
        <w:tabs>
          <w:tab w:val="left" w:pos="940"/>
          <w:tab w:val="left" w:pos="1440"/>
        </w:tabs>
        <w:spacing w:line="276" w:lineRule="auto"/>
        <w:jc w:val="both"/>
        <w:rPr>
          <w:rFonts w:ascii="Arial" w:hAnsi="Arial" w:cs="Arial"/>
          <w:b/>
          <w:color w:val="000000"/>
          <w:lang w:val="es-ES_tradnl"/>
        </w:rPr>
      </w:pPr>
    </w:p>
    <w:p w14:paraId="51034ACA" w14:textId="14513A00" w:rsidR="009F3F57" w:rsidRPr="004D5D93" w:rsidRDefault="14AF69DE" w:rsidP="14AF69DE">
      <w:pPr>
        <w:pStyle w:val="Default"/>
        <w:spacing w:line="276" w:lineRule="auto"/>
        <w:jc w:val="both"/>
        <w:rPr>
          <w:b/>
          <w:bCs/>
        </w:rPr>
      </w:pPr>
      <w:r w:rsidRPr="14AF69DE">
        <w:rPr>
          <w:b/>
          <w:bCs/>
        </w:rPr>
        <w:t xml:space="preserve">2.2.5  Nivel: </w:t>
      </w:r>
      <w:r w:rsidR="00105C5B">
        <w:t>Posgrado</w:t>
      </w:r>
      <w:r w:rsidRPr="14AF69DE">
        <w:t xml:space="preserve">. </w:t>
      </w:r>
    </w:p>
    <w:p w14:paraId="110FFD37" w14:textId="77777777" w:rsidR="009F3F57" w:rsidRPr="004D5D93" w:rsidRDefault="009F3F57" w:rsidP="004D5D93">
      <w:pPr>
        <w:pStyle w:val="Default"/>
        <w:spacing w:line="276" w:lineRule="auto"/>
        <w:jc w:val="both"/>
        <w:rPr>
          <w:b/>
          <w:lang w:val="es-ES_tradnl"/>
        </w:rPr>
      </w:pPr>
    </w:p>
    <w:p w14:paraId="535BFE7D" w14:textId="14081871" w:rsidR="004F5CC1" w:rsidRPr="004D5D93" w:rsidRDefault="14AF69DE" w:rsidP="14AF69DE">
      <w:pPr>
        <w:spacing w:after="120" w:line="276" w:lineRule="auto"/>
        <w:jc w:val="both"/>
        <w:rPr>
          <w:rFonts w:ascii="Arial" w:hAnsi="Arial" w:cs="Arial"/>
          <w:color w:val="000000" w:themeColor="text1"/>
          <w:lang w:val="es-ES"/>
        </w:rPr>
      </w:pPr>
      <w:r w:rsidRPr="14AF69DE">
        <w:rPr>
          <w:rFonts w:ascii="Arial" w:hAnsi="Arial" w:cs="Arial"/>
          <w:b/>
          <w:bCs/>
          <w:lang w:val="es-ES"/>
        </w:rPr>
        <w:t xml:space="preserve">2.2.6  Cupos máximos y mínimos: </w:t>
      </w:r>
      <w:r w:rsidR="00105C5B">
        <w:rPr>
          <w:rFonts w:ascii="Arial" w:hAnsi="Arial" w:cs="Arial"/>
          <w:color w:val="000000" w:themeColor="text1"/>
          <w:lang w:val="es-ES"/>
        </w:rPr>
        <w:t>Mínimo 8 y máximo 1</w:t>
      </w:r>
      <w:r w:rsidRPr="14AF69DE">
        <w:rPr>
          <w:rFonts w:ascii="Arial" w:hAnsi="Arial" w:cs="Arial"/>
          <w:color w:val="000000" w:themeColor="text1"/>
          <w:lang w:val="es-ES"/>
        </w:rPr>
        <w:t xml:space="preserve">6 participantes. </w:t>
      </w:r>
    </w:p>
    <w:p w14:paraId="22010B59" w14:textId="22C9CB01" w:rsidR="00520FA9" w:rsidRDefault="14AF69DE" w:rsidP="14AF69DE">
      <w:pPr>
        <w:pStyle w:val="Default"/>
        <w:spacing w:line="276" w:lineRule="auto"/>
        <w:jc w:val="both"/>
      </w:pPr>
      <w:r w:rsidRPr="14AF69DE">
        <w:t>Nota: En el cupo se consideran 6 lugares que corresponderían a los trabajadores sindicalizados que así lo soliciten para cumplir con la Cláusula 210 del Contrato Colectivo de T</w:t>
      </w:r>
      <w:r w:rsidR="00105C5B">
        <w:t>rabajo 2018-2020</w:t>
      </w:r>
      <w:r w:rsidRPr="14AF69DE">
        <w:t>.</w:t>
      </w:r>
    </w:p>
    <w:p w14:paraId="6B699379" w14:textId="77777777" w:rsidR="004F5CC1" w:rsidRPr="004D5D93" w:rsidRDefault="004F5CC1" w:rsidP="004F5CC1">
      <w:pPr>
        <w:pStyle w:val="Default"/>
        <w:spacing w:line="276" w:lineRule="auto"/>
        <w:jc w:val="both"/>
        <w:rPr>
          <w:b/>
          <w:lang w:val="es-ES_tradnl"/>
        </w:rPr>
      </w:pPr>
    </w:p>
    <w:p w14:paraId="5F831802" w14:textId="77777777" w:rsidR="00520FA9" w:rsidRPr="004D5D93" w:rsidRDefault="14AF69DE" w:rsidP="14AF69DE">
      <w:pPr>
        <w:pStyle w:val="Default"/>
        <w:spacing w:line="276" w:lineRule="auto"/>
        <w:jc w:val="both"/>
      </w:pPr>
      <w:r w:rsidRPr="14AF69DE">
        <w:rPr>
          <w:b/>
          <w:bCs/>
        </w:rPr>
        <w:t xml:space="preserve">2.2.7  Indicar si el curso es abierto: </w:t>
      </w:r>
      <w:r w:rsidRPr="14AF69DE">
        <w:t>Curso abierto para los miembros de la comunidad universitaria, particularmente alumnos de la División de Ciencias y Artes para el Diseño y profesores del Departamento de Investigación y Conocimiento del Diseño.</w:t>
      </w:r>
    </w:p>
    <w:p w14:paraId="3FE9F23F" w14:textId="77777777" w:rsidR="00520FA9" w:rsidRPr="004D5D93" w:rsidRDefault="00520FA9" w:rsidP="004D5D93">
      <w:pPr>
        <w:pStyle w:val="Default"/>
        <w:spacing w:line="276" w:lineRule="auto"/>
        <w:jc w:val="both"/>
        <w:rPr>
          <w:b/>
          <w:lang w:val="es-ES_tradnl"/>
        </w:rPr>
      </w:pPr>
    </w:p>
    <w:p w14:paraId="7A02574C" w14:textId="77777777" w:rsidR="00520FA9" w:rsidRPr="004D5D93" w:rsidRDefault="14AF69DE" w:rsidP="14AF69DE">
      <w:pPr>
        <w:pStyle w:val="Default"/>
        <w:spacing w:line="276" w:lineRule="auto"/>
        <w:jc w:val="both"/>
      </w:pPr>
      <w:r w:rsidRPr="14AF69DE">
        <w:rPr>
          <w:b/>
          <w:bCs/>
        </w:rPr>
        <w:t>2.2.8 Señalar requisitos relacionados con idiomas y las modalidades para su cumplimiento:</w:t>
      </w:r>
      <w:r w:rsidRPr="14AF69DE">
        <w:t xml:space="preserve"> El curso taller se realiza en español por lo que no hay ningún requisito sobre el idioma distinto al castellano. </w:t>
      </w:r>
    </w:p>
    <w:p w14:paraId="1F72F646" w14:textId="77777777" w:rsidR="00520FA9" w:rsidRPr="004D5D93" w:rsidRDefault="00520FA9" w:rsidP="004D5D93">
      <w:pPr>
        <w:pStyle w:val="Default"/>
        <w:spacing w:line="276" w:lineRule="auto"/>
        <w:jc w:val="both"/>
        <w:rPr>
          <w:b/>
          <w:lang w:val="es-ES_tradnl"/>
        </w:rPr>
      </w:pPr>
    </w:p>
    <w:p w14:paraId="271219E8" w14:textId="1C34EA7C" w:rsidR="00516B28" w:rsidRPr="00516B28" w:rsidRDefault="14AF69DE" w:rsidP="14AF69DE">
      <w:pPr>
        <w:pStyle w:val="Default"/>
        <w:spacing w:line="276" w:lineRule="auto"/>
        <w:jc w:val="both"/>
      </w:pPr>
      <w:r w:rsidRPr="14AF69DE">
        <w:rPr>
          <w:b/>
          <w:bCs/>
        </w:rPr>
        <w:t>2.2.9 Apoyos económicos, administrativo y de servicios necesarios para la impartición del curso:</w:t>
      </w:r>
      <w:r w:rsidRPr="14AF69DE">
        <w:t xml:space="preserve"> Los apoyos económicos serán cubiertos por la Jefatura del Depto. de Investigación y Conocimiento y el </w:t>
      </w:r>
      <w:r w:rsidR="00105C5B">
        <w:t>Área de Hábitat y Diseño</w:t>
      </w:r>
      <w:r w:rsidRPr="14AF69DE">
        <w:t>.</w:t>
      </w:r>
    </w:p>
    <w:p w14:paraId="08CE6F91" w14:textId="77777777" w:rsidR="003766F8" w:rsidRDefault="003766F8" w:rsidP="004D5D93">
      <w:pPr>
        <w:pStyle w:val="Default"/>
        <w:spacing w:line="276" w:lineRule="auto"/>
        <w:jc w:val="both"/>
        <w:rPr>
          <w:lang w:val="es-ES_tradnl"/>
        </w:rPr>
      </w:pPr>
    </w:p>
    <w:p w14:paraId="61CDCEAD" w14:textId="77777777" w:rsidR="003766F8" w:rsidRDefault="003766F8" w:rsidP="004D5D93">
      <w:pPr>
        <w:pStyle w:val="Default"/>
        <w:spacing w:line="276" w:lineRule="auto"/>
        <w:jc w:val="both"/>
        <w:rPr>
          <w:lang w:val="es-ES_tradnl"/>
        </w:rPr>
      </w:pPr>
      <w:r>
        <w:rPr>
          <w:lang w:val="es-ES_tradnl"/>
        </w:rPr>
        <w:br w:type="page"/>
      </w:r>
    </w:p>
    <w:p w14:paraId="54C1FF5D" w14:textId="63974CF7" w:rsidR="001B4B44" w:rsidRDefault="001B4B44" w:rsidP="001B4B44">
      <w:pPr>
        <w:jc w:val="center"/>
      </w:pPr>
      <w:r>
        <w:rPr>
          <w:noProof/>
          <w:lang w:eastAsia="es-MX" w:bidi="ar-SA"/>
        </w:rPr>
        <w:lastRenderedPageBreak/>
        <w:drawing>
          <wp:inline distT="0" distB="0" distL="0" distR="0" wp14:anchorId="4EE25B66" wp14:editId="728B4307">
            <wp:extent cx="1877695" cy="658495"/>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658495"/>
                    </a:xfrm>
                    <a:prstGeom prst="rect">
                      <a:avLst/>
                    </a:prstGeom>
                    <a:noFill/>
                  </pic:spPr>
                </pic:pic>
              </a:graphicData>
            </a:graphic>
          </wp:inline>
        </w:drawing>
      </w:r>
    </w:p>
    <w:tbl>
      <w:tblPr>
        <w:tblStyle w:val="TableGrid"/>
        <w:tblW w:w="8872" w:type="dxa"/>
        <w:tblInd w:w="0" w:type="dxa"/>
        <w:tblCellMar>
          <w:top w:w="7" w:type="dxa"/>
          <w:left w:w="108" w:type="dxa"/>
          <w:right w:w="53" w:type="dxa"/>
        </w:tblCellMar>
        <w:tblLook w:val="04A0" w:firstRow="1" w:lastRow="0" w:firstColumn="1" w:lastColumn="0" w:noHBand="0" w:noVBand="1"/>
      </w:tblPr>
      <w:tblGrid>
        <w:gridCol w:w="8872"/>
      </w:tblGrid>
      <w:tr w:rsidR="00105C5B" w14:paraId="74F57D33" w14:textId="77777777" w:rsidTr="003A7F47">
        <w:trPr>
          <w:trHeight w:val="996"/>
        </w:trPr>
        <w:tc>
          <w:tcPr>
            <w:tcW w:w="8872" w:type="dxa"/>
            <w:tcBorders>
              <w:top w:val="single" w:sz="4" w:space="0" w:color="000000"/>
              <w:left w:val="single" w:sz="4" w:space="0" w:color="000000"/>
              <w:bottom w:val="single" w:sz="4" w:space="0" w:color="000000"/>
              <w:right w:val="single" w:sz="4" w:space="0" w:color="000000"/>
            </w:tcBorders>
          </w:tcPr>
          <w:p w14:paraId="5ABE7D84" w14:textId="77777777" w:rsidR="00105C5B" w:rsidRPr="00FC1575" w:rsidRDefault="00105C5B" w:rsidP="003A7F47">
            <w:pPr>
              <w:spacing w:after="218"/>
              <w:ind w:right="57"/>
              <w:jc w:val="center"/>
              <w:rPr>
                <w:rFonts w:ascii="Arial" w:hAnsi="Arial" w:cs="Arial"/>
              </w:rPr>
            </w:pPr>
            <w:r w:rsidRPr="00FC1575">
              <w:rPr>
                <w:rFonts w:ascii="Arial" w:eastAsia="Arial" w:hAnsi="Arial" w:cs="Arial"/>
                <w:b/>
              </w:rPr>
              <w:t xml:space="preserve">Formato de registro de curso de actualización </w:t>
            </w:r>
          </w:p>
          <w:p w14:paraId="58E21968" w14:textId="77777777" w:rsidR="00105C5B" w:rsidRPr="00FC1575" w:rsidRDefault="00105C5B" w:rsidP="003A7F47">
            <w:pPr>
              <w:ind w:right="58"/>
              <w:jc w:val="center"/>
              <w:rPr>
                <w:rFonts w:ascii="Arial" w:hAnsi="Arial" w:cs="Arial"/>
              </w:rPr>
            </w:pPr>
            <w:r w:rsidRPr="00FC1575">
              <w:rPr>
                <w:rFonts w:ascii="Arial" w:eastAsia="Arial" w:hAnsi="Arial" w:cs="Arial"/>
                <w:b/>
              </w:rPr>
              <w:t>División de Ciencias y Artes para el Diseño</w:t>
            </w:r>
            <w:r w:rsidRPr="00FC1575">
              <w:rPr>
                <w:rFonts w:ascii="Arial" w:eastAsia="Arial" w:hAnsi="Arial" w:cs="Arial"/>
              </w:rPr>
              <w:t xml:space="preserve"> </w:t>
            </w:r>
          </w:p>
        </w:tc>
      </w:tr>
      <w:tr w:rsidR="00105C5B" w14:paraId="6B21E680" w14:textId="77777777" w:rsidTr="003A7F47">
        <w:trPr>
          <w:trHeight w:val="468"/>
        </w:trPr>
        <w:tc>
          <w:tcPr>
            <w:tcW w:w="8872" w:type="dxa"/>
            <w:tcBorders>
              <w:top w:val="single" w:sz="4" w:space="0" w:color="000000"/>
              <w:left w:val="single" w:sz="4" w:space="0" w:color="000000"/>
              <w:bottom w:val="single" w:sz="4" w:space="0" w:color="000000"/>
              <w:right w:val="single" w:sz="4" w:space="0" w:color="000000"/>
            </w:tcBorders>
          </w:tcPr>
          <w:p w14:paraId="08D1063E" w14:textId="77777777" w:rsidR="00105C5B" w:rsidRPr="00FC1575" w:rsidRDefault="00105C5B" w:rsidP="003A7F47">
            <w:pPr>
              <w:rPr>
                <w:rFonts w:ascii="Arial" w:hAnsi="Arial" w:cs="Arial"/>
              </w:rPr>
            </w:pPr>
            <w:r w:rsidRPr="00FC1575">
              <w:rPr>
                <w:rFonts w:ascii="Arial" w:eastAsia="Arial" w:hAnsi="Arial" w:cs="Arial"/>
              </w:rPr>
              <w:t xml:space="preserve">Tipo de evento: </w:t>
            </w:r>
            <w:r w:rsidRPr="00FC1575">
              <w:rPr>
                <w:rFonts w:ascii="Arial" w:eastAsia="Arial" w:hAnsi="Arial" w:cs="Arial"/>
                <w:b/>
              </w:rPr>
              <w:t xml:space="preserve">Seminario permanente del Área de Hábitat y Diseño </w:t>
            </w:r>
          </w:p>
          <w:p w14:paraId="55E91D9D"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1BC693B9"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0E94ADDF" w14:textId="77777777" w:rsidR="00105C5B" w:rsidRPr="00FC1575" w:rsidRDefault="00105C5B" w:rsidP="003A7F47">
            <w:pPr>
              <w:rPr>
                <w:rFonts w:ascii="Arial" w:hAnsi="Arial" w:cs="Arial"/>
                <w:b/>
              </w:rPr>
            </w:pPr>
            <w:r w:rsidRPr="00FC1575">
              <w:rPr>
                <w:rFonts w:ascii="Arial" w:eastAsia="Arial" w:hAnsi="Arial" w:cs="Arial"/>
              </w:rPr>
              <w:t xml:space="preserve">Nombre del evento: </w:t>
            </w:r>
            <w:r w:rsidRPr="00FC1575">
              <w:rPr>
                <w:rFonts w:ascii="Arial" w:eastAsia="Arial" w:hAnsi="Arial" w:cs="Arial"/>
                <w:b/>
              </w:rPr>
              <w:t>Evolución de los proyectos de investigación</w:t>
            </w:r>
          </w:p>
          <w:p w14:paraId="78DEF0BE"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1583EF8B" w14:textId="77777777" w:rsidTr="003A7F47">
        <w:trPr>
          <w:trHeight w:val="471"/>
        </w:trPr>
        <w:tc>
          <w:tcPr>
            <w:tcW w:w="8872" w:type="dxa"/>
            <w:tcBorders>
              <w:top w:val="single" w:sz="4" w:space="0" w:color="000000"/>
              <w:left w:val="single" w:sz="4" w:space="0" w:color="000000"/>
              <w:bottom w:val="single" w:sz="4" w:space="0" w:color="000000"/>
              <w:right w:val="single" w:sz="4" w:space="0" w:color="000000"/>
            </w:tcBorders>
          </w:tcPr>
          <w:p w14:paraId="2C1DECDC" w14:textId="77777777" w:rsidR="00105C5B" w:rsidRPr="00FC1575" w:rsidRDefault="00105C5B" w:rsidP="003A7F47">
            <w:pPr>
              <w:rPr>
                <w:rFonts w:ascii="Arial" w:hAnsi="Arial" w:cs="Arial"/>
              </w:rPr>
            </w:pPr>
            <w:r w:rsidRPr="00FC1575">
              <w:rPr>
                <w:rFonts w:ascii="Arial" w:eastAsia="Arial" w:hAnsi="Arial" w:cs="Arial"/>
              </w:rPr>
              <w:t xml:space="preserve">Nivel Licenciatura o a nivel Posgrado: </w:t>
            </w:r>
            <w:r w:rsidRPr="00FC1575">
              <w:rPr>
                <w:rFonts w:ascii="Arial" w:eastAsia="Arial" w:hAnsi="Arial" w:cs="Arial"/>
                <w:b/>
              </w:rPr>
              <w:t>Posgrado</w:t>
            </w:r>
          </w:p>
          <w:p w14:paraId="131486CC"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72974294"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01895A27" w14:textId="77777777" w:rsidR="00105C5B" w:rsidRPr="00FC1575" w:rsidRDefault="00105C5B" w:rsidP="003A7F47">
            <w:pPr>
              <w:rPr>
                <w:rFonts w:ascii="Arial" w:hAnsi="Arial" w:cs="Arial"/>
                <w:b/>
              </w:rPr>
            </w:pPr>
            <w:r w:rsidRPr="00FC1575">
              <w:rPr>
                <w:rFonts w:ascii="Arial" w:eastAsia="Arial" w:hAnsi="Arial" w:cs="Arial"/>
              </w:rPr>
              <w:t>Responsable del evento</w:t>
            </w:r>
            <w:r w:rsidRPr="00FC1575">
              <w:rPr>
                <w:rFonts w:ascii="Arial" w:eastAsia="Arial" w:hAnsi="Arial" w:cs="Arial"/>
                <w:b/>
              </w:rPr>
              <w:t>: MDI Rubén Sahagún Angulo</w:t>
            </w:r>
          </w:p>
          <w:p w14:paraId="0D54358E"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3969F794"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2FE223BC" w14:textId="77777777" w:rsidR="00105C5B" w:rsidRPr="00FC1575" w:rsidRDefault="00105C5B" w:rsidP="003A7F47">
            <w:pPr>
              <w:rPr>
                <w:rFonts w:ascii="Arial" w:hAnsi="Arial" w:cs="Arial"/>
                <w:b/>
              </w:rPr>
            </w:pPr>
            <w:r w:rsidRPr="00FC1575">
              <w:rPr>
                <w:rFonts w:ascii="Arial" w:eastAsia="Arial" w:hAnsi="Arial" w:cs="Arial"/>
              </w:rPr>
              <w:t xml:space="preserve">Departamento o Coordinación Divisional: </w:t>
            </w:r>
            <w:r w:rsidRPr="00FC1575">
              <w:rPr>
                <w:rFonts w:ascii="Arial" w:eastAsia="Arial" w:hAnsi="Arial" w:cs="Arial"/>
                <w:b/>
              </w:rPr>
              <w:t>Departamento de Investigación y Conocimiento del Diseño</w:t>
            </w:r>
          </w:p>
          <w:p w14:paraId="1181BE30"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7904946F"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314BAED3" w14:textId="77777777" w:rsidR="00105C5B" w:rsidRPr="00FC1575" w:rsidRDefault="00105C5B" w:rsidP="003A7F47">
            <w:pPr>
              <w:rPr>
                <w:rFonts w:ascii="Arial" w:hAnsi="Arial" w:cs="Arial"/>
              </w:rPr>
            </w:pPr>
            <w:r w:rsidRPr="00FC1575">
              <w:rPr>
                <w:rFonts w:ascii="Arial" w:eastAsia="Arial" w:hAnsi="Arial" w:cs="Arial"/>
              </w:rPr>
              <w:t xml:space="preserve">Objetivo del evento: </w:t>
            </w:r>
            <w:r w:rsidRPr="00FC1575">
              <w:rPr>
                <w:rFonts w:ascii="Arial" w:eastAsia="Arial" w:hAnsi="Arial" w:cs="Arial"/>
                <w:b/>
              </w:rPr>
              <w:t>Observar la evolución de los proyectos de investigación a través del tiempo.</w:t>
            </w:r>
            <w:r w:rsidRPr="00FC1575">
              <w:rPr>
                <w:rFonts w:ascii="Arial" w:eastAsia="Arial" w:hAnsi="Arial" w:cs="Arial"/>
              </w:rPr>
              <w:t xml:space="preserve"> </w:t>
            </w:r>
          </w:p>
          <w:p w14:paraId="3F7EA81F"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75DDC546" w14:textId="77777777" w:rsidTr="003A7F47">
        <w:trPr>
          <w:trHeight w:val="468"/>
        </w:trPr>
        <w:tc>
          <w:tcPr>
            <w:tcW w:w="8872" w:type="dxa"/>
            <w:tcBorders>
              <w:top w:val="single" w:sz="4" w:space="0" w:color="000000"/>
              <w:left w:val="single" w:sz="4" w:space="0" w:color="000000"/>
              <w:bottom w:val="single" w:sz="4" w:space="0" w:color="000000"/>
              <w:right w:val="single" w:sz="4" w:space="0" w:color="000000"/>
            </w:tcBorders>
          </w:tcPr>
          <w:p w14:paraId="3FBF6B19" w14:textId="77777777" w:rsidR="00105C5B" w:rsidRPr="00FC1575" w:rsidRDefault="00105C5B" w:rsidP="003A7F47">
            <w:pPr>
              <w:rPr>
                <w:rFonts w:ascii="Arial" w:eastAsia="Arial" w:hAnsi="Arial" w:cs="Arial"/>
              </w:rPr>
            </w:pPr>
            <w:r w:rsidRPr="00FC1575">
              <w:rPr>
                <w:rFonts w:ascii="Arial" w:eastAsia="Arial" w:hAnsi="Arial" w:cs="Arial"/>
                <w:b/>
              </w:rPr>
              <w:t>Contenido sintético</w:t>
            </w:r>
            <w:r w:rsidRPr="00FC1575">
              <w:rPr>
                <w:rFonts w:ascii="Arial" w:eastAsia="Arial" w:hAnsi="Arial" w:cs="Arial"/>
              </w:rPr>
              <w:t xml:space="preserve">: </w:t>
            </w:r>
          </w:p>
          <w:p w14:paraId="2D7C72D4" w14:textId="77777777" w:rsidR="00105C5B" w:rsidRPr="00FC1575" w:rsidRDefault="00105C5B" w:rsidP="003A7F47">
            <w:pPr>
              <w:rPr>
                <w:rFonts w:ascii="Arial" w:eastAsia="Arial" w:hAnsi="Arial" w:cs="Arial"/>
              </w:rPr>
            </w:pPr>
          </w:p>
          <w:p w14:paraId="1A4DF334" w14:textId="77777777" w:rsidR="00105C5B" w:rsidRPr="00FC1575" w:rsidRDefault="00105C5B" w:rsidP="003A7F47">
            <w:pPr>
              <w:rPr>
                <w:rFonts w:ascii="Arial" w:eastAsia="Arial" w:hAnsi="Arial" w:cs="Arial"/>
              </w:rPr>
            </w:pPr>
            <w:r w:rsidRPr="00FC1575">
              <w:rPr>
                <w:rFonts w:ascii="Arial" w:eastAsia="Arial" w:hAnsi="Arial" w:cs="Arial"/>
              </w:rPr>
              <w:t xml:space="preserve">Los miembros activos del Área de Hábitat y Diseño están realizando diversos proyectos de investigación que serán socializados en el marco del seminario con el fin de enriquecer el trabajo de cada uno y tener un acervo actualizado de los trabajos del Área en la página de internet que se está realizando y así, junto con la actualización del Orcid y el Zaloamati, tener una mucho mejor difusión de los mismos Además, de ayudar en la generación de nuevos programas de Investigación y la reorganización de los proyectos. Así mismo, recopilar una serie de proyectos de investigación a lo largo de años y décadas los cuales han servido de precedente a los proyectos actuales y posiblemente para los futuros. Todo este conocimiento es muy valioso y se tiene que recuperar, organizar y poner a disposición de la sociedad con el fin de que todo ese esfuerzo ya logrado no este atomizado y se concentre en medio digitales para su difusión, estudio y análisis. </w:t>
            </w:r>
          </w:p>
          <w:p w14:paraId="3B77D09B" w14:textId="77777777" w:rsidR="00105C5B" w:rsidRPr="00FC1575" w:rsidRDefault="00105C5B" w:rsidP="003A7F47">
            <w:pPr>
              <w:rPr>
                <w:rFonts w:ascii="Arial" w:eastAsia="Arial" w:hAnsi="Arial" w:cs="Arial"/>
              </w:rPr>
            </w:pPr>
          </w:p>
          <w:p w14:paraId="7E8AA56B" w14:textId="77777777" w:rsidR="00105C5B" w:rsidRPr="00FC1575" w:rsidRDefault="00105C5B" w:rsidP="003A7F47">
            <w:pPr>
              <w:rPr>
                <w:rFonts w:ascii="Arial" w:eastAsia="Arial" w:hAnsi="Arial" w:cs="Arial"/>
              </w:rPr>
            </w:pPr>
            <w:r w:rsidRPr="00FC1575">
              <w:rPr>
                <w:rFonts w:ascii="Arial" w:eastAsia="Arial" w:hAnsi="Arial" w:cs="Arial"/>
              </w:rPr>
              <w:t>Los contenidos generales tienen como base los temas de investigación actual de los miembros del Área y son:</w:t>
            </w:r>
          </w:p>
          <w:p w14:paraId="27F8F548" w14:textId="77777777" w:rsidR="00105C5B" w:rsidRPr="00FC1575" w:rsidRDefault="00105C5B" w:rsidP="003A7F47">
            <w:pPr>
              <w:rPr>
                <w:rFonts w:ascii="Arial" w:eastAsia="Arial" w:hAnsi="Arial" w:cs="Arial"/>
              </w:rPr>
            </w:pPr>
          </w:p>
          <w:p w14:paraId="14E684EE" w14:textId="5B12195A" w:rsidR="00105C5B" w:rsidRPr="00FC1575" w:rsidRDefault="00105C5B" w:rsidP="00105C5B">
            <w:pPr>
              <w:pStyle w:val="Prrafodelista"/>
              <w:numPr>
                <w:ilvl w:val="0"/>
                <w:numId w:val="14"/>
              </w:numPr>
              <w:rPr>
                <w:rFonts w:ascii="Arial" w:hAnsi="Arial" w:cs="Arial"/>
              </w:rPr>
            </w:pPr>
            <w:r w:rsidRPr="00FC1575">
              <w:rPr>
                <w:rFonts w:ascii="Arial" w:hAnsi="Arial" w:cs="Arial"/>
              </w:rPr>
              <w:t>Apoyo a la reconstrucción de ocho proyectos arquitectónicos en la población de Jojutla, en convenio con la Secretaría de Obras del Estado de Morelos.</w:t>
            </w:r>
          </w:p>
          <w:p w14:paraId="6A8653A8" w14:textId="77777777" w:rsidR="00105C5B" w:rsidRPr="00FC1575" w:rsidRDefault="00105C5B" w:rsidP="003A7F47">
            <w:pPr>
              <w:tabs>
                <w:tab w:val="left" w:pos="6860"/>
              </w:tabs>
              <w:rPr>
                <w:rFonts w:ascii="Arial" w:hAnsi="Arial" w:cs="Arial"/>
                <w:color w:val="FF0000"/>
              </w:rPr>
            </w:pPr>
          </w:p>
          <w:p w14:paraId="3E4452E3" w14:textId="77777777" w:rsidR="00105C5B" w:rsidRPr="00FC1575" w:rsidRDefault="00105C5B" w:rsidP="00105C5B">
            <w:pPr>
              <w:pStyle w:val="Prrafodelista"/>
              <w:numPr>
                <w:ilvl w:val="0"/>
                <w:numId w:val="14"/>
              </w:numPr>
              <w:tabs>
                <w:tab w:val="left" w:pos="6860"/>
              </w:tabs>
              <w:rPr>
                <w:rFonts w:ascii="Arial" w:hAnsi="Arial" w:cs="Arial"/>
              </w:rPr>
            </w:pPr>
            <w:r w:rsidRPr="00FC1575">
              <w:rPr>
                <w:rFonts w:ascii="Arial" w:hAnsi="Arial" w:cs="Arial"/>
              </w:rPr>
              <w:t xml:space="preserve">Aproximación a la metodología del ecodiseño y del diseño sustentable (primera etapa) </w:t>
            </w:r>
          </w:p>
          <w:p w14:paraId="5E2C95CC" w14:textId="77777777" w:rsidR="00105C5B" w:rsidRPr="00FC1575" w:rsidRDefault="00105C5B" w:rsidP="003A7F47">
            <w:pPr>
              <w:pStyle w:val="Prrafodelista"/>
              <w:rPr>
                <w:rFonts w:ascii="Arial" w:hAnsi="Arial" w:cs="Arial"/>
              </w:rPr>
            </w:pPr>
          </w:p>
          <w:p w14:paraId="6F7B89F3" w14:textId="77777777" w:rsidR="00105C5B" w:rsidRPr="00FC1575" w:rsidRDefault="00105C5B" w:rsidP="00105C5B">
            <w:pPr>
              <w:pStyle w:val="Prrafodelista"/>
              <w:numPr>
                <w:ilvl w:val="0"/>
                <w:numId w:val="14"/>
              </w:numPr>
              <w:tabs>
                <w:tab w:val="left" w:pos="6860"/>
              </w:tabs>
              <w:rPr>
                <w:rFonts w:ascii="Arial" w:hAnsi="Arial" w:cs="Arial"/>
              </w:rPr>
            </w:pPr>
            <w:r w:rsidRPr="00FC1575">
              <w:rPr>
                <w:rFonts w:ascii="Arial" w:hAnsi="Arial" w:cs="Arial"/>
              </w:rPr>
              <w:t xml:space="preserve">Modelo de Diseño para el Aprovechamiento Sustentable de los Residuos Sólidos Urbanos </w:t>
            </w:r>
          </w:p>
          <w:p w14:paraId="71681D1F" w14:textId="77777777" w:rsidR="00105C5B" w:rsidRPr="00FC1575" w:rsidRDefault="00105C5B" w:rsidP="003A7F47">
            <w:pPr>
              <w:pStyle w:val="Prrafodelista"/>
              <w:rPr>
                <w:rFonts w:ascii="Arial" w:hAnsi="Arial" w:cs="Arial"/>
                <w:lang w:val="en-US"/>
              </w:rPr>
            </w:pPr>
          </w:p>
          <w:p w14:paraId="42321331" w14:textId="77777777" w:rsidR="00105C5B" w:rsidRPr="00FC1575" w:rsidRDefault="00105C5B" w:rsidP="003A7F47">
            <w:pPr>
              <w:pStyle w:val="Prrafodelista"/>
              <w:rPr>
                <w:rFonts w:ascii="Arial" w:hAnsi="Arial" w:cs="Arial"/>
                <w:lang w:val="en-US"/>
              </w:rPr>
            </w:pPr>
            <w:r w:rsidRPr="00FC1575">
              <w:rPr>
                <w:rFonts w:ascii="Arial" w:hAnsi="Arial" w:cs="Arial"/>
                <w:lang w:val="en-US"/>
              </w:rPr>
              <w:t>LeNS – IN: Learning Network on Sustainability</w:t>
            </w:r>
          </w:p>
          <w:p w14:paraId="16170C0E" w14:textId="77777777" w:rsidR="00105C5B" w:rsidRPr="00FC1575" w:rsidRDefault="00105C5B" w:rsidP="003A7F47">
            <w:pPr>
              <w:pStyle w:val="Prrafodelista"/>
              <w:rPr>
                <w:rFonts w:ascii="Arial" w:hAnsi="Arial" w:cs="Arial"/>
              </w:rPr>
            </w:pPr>
          </w:p>
          <w:p w14:paraId="0D3632FB" w14:textId="77777777" w:rsidR="00105C5B" w:rsidRPr="00FC1575" w:rsidRDefault="00105C5B" w:rsidP="00105C5B">
            <w:pPr>
              <w:pStyle w:val="Prrafodelista"/>
              <w:numPr>
                <w:ilvl w:val="0"/>
                <w:numId w:val="14"/>
              </w:numPr>
              <w:tabs>
                <w:tab w:val="left" w:pos="6860"/>
              </w:tabs>
              <w:rPr>
                <w:rFonts w:ascii="Arial" w:hAnsi="Arial" w:cs="Arial"/>
                <w:lang w:val="en-US"/>
              </w:rPr>
            </w:pPr>
            <w:r w:rsidRPr="00FC1575">
              <w:rPr>
                <w:rFonts w:ascii="Arial" w:hAnsi="Arial" w:cs="Arial"/>
                <w:lang w:val="en-US"/>
              </w:rPr>
              <w:t xml:space="preserve">Erasmus+: The LeNS IN Network. </w:t>
            </w:r>
          </w:p>
          <w:p w14:paraId="734E7C01" w14:textId="77777777" w:rsidR="00105C5B" w:rsidRPr="00FC1575" w:rsidRDefault="00105C5B" w:rsidP="003A7F47">
            <w:pPr>
              <w:tabs>
                <w:tab w:val="left" w:pos="6860"/>
              </w:tabs>
              <w:jc w:val="both"/>
              <w:rPr>
                <w:rFonts w:ascii="Arial" w:hAnsi="Arial" w:cs="Arial"/>
                <w:lang w:val="en-US"/>
              </w:rPr>
            </w:pPr>
          </w:p>
          <w:p w14:paraId="24F834BE" w14:textId="77777777" w:rsidR="00105C5B" w:rsidRPr="00FC1575" w:rsidRDefault="00105C5B" w:rsidP="003A7F47">
            <w:pPr>
              <w:pStyle w:val="Prrafodelista"/>
              <w:tabs>
                <w:tab w:val="left" w:pos="6860"/>
              </w:tabs>
              <w:rPr>
                <w:rFonts w:ascii="Arial" w:hAnsi="Arial" w:cs="Arial"/>
              </w:rPr>
            </w:pPr>
            <w:r w:rsidRPr="00FC1575">
              <w:rPr>
                <w:rFonts w:ascii="Arial" w:hAnsi="Arial" w:cs="Arial"/>
              </w:rPr>
              <w:t>Praxis de la Conservación, Restauración de Paisajes y Jardines en México y Latinoamérica. Inscrito en Área Hábitat y Diseño, Línea, Cultura y Diseño.</w:t>
            </w:r>
          </w:p>
          <w:p w14:paraId="610C1298" w14:textId="77777777" w:rsidR="00105C5B" w:rsidRPr="00FC1575" w:rsidRDefault="00105C5B" w:rsidP="003A7F47">
            <w:pPr>
              <w:rPr>
                <w:rFonts w:ascii="Arial" w:hAnsi="Arial" w:cs="Arial"/>
              </w:rPr>
            </w:pPr>
          </w:p>
          <w:p w14:paraId="27324C8D" w14:textId="77777777" w:rsidR="00105C5B" w:rsidRPr="00FC1575" w:rsidRDefault="00105C5B" w:rsidP="003A7F47">
            <w:pPr>
              <w:pStyle w:val="Prrafodelista"/>
              <w:rPr>
                <w:rFonts w:ascii="Arial" w:hAnsi="Arial" w:cs="Arial"/>
              </w:rPr>
            </w:pPr>
            <w:r w:rsidRPr="00FC1575">
              <w:rPr>
                <w:rFonts w:ascii="Arial" w:hAnsi="Arial" w:cs="Arial"/>
              </w:rPr>
              <w:t>Recuperación del entorno paisajístico del Árbol del Tule y de los ahuehuetes del poblado”. Aprobación y terminación del proyecto,  27 de septiembre de 2016. Sesión 518 ordinaria</w:t>
            </w:r>
          </w:p>
          <w:p w14:paraId="4FAF9650" w14:textId="77777777" w:rsidR="00105C5B" w:rsidRPr="00FC1575" w:rsidRDefault="00105C5B" w:rsidP="003A7F47">
            <w:pPr>
              <w:pStyle w:val="Prrafodelista"/>
              <w:rPr>
                <w:rFonts w:ascii="Arial" w:hAnsi="Arial" w:cs="Arial"/>
              </w:rPr>
            </w:pPr>
          </w:p>
          <w:p w14:paraId="1E2653C8" w14:textId="77777777" w:rsidR="00105C5B" w:rsidRPr="00FC1575" w:rsidRDefault="00105C5B" w:rsidP="00105C5B">
            <w:pPr>
              <w:pStyle w:val="Prrafodelista"/>
              <w:numPr>
                <w:ilvl w:val="0"/>
                <w:numId w:val="14"/>
              </w:numPr>
              <w:rPr>
                <w:rFonts w:ascii="Arial" w:hAnsi="Arial" w:cs="Arial"/>
              </w:rPr>
            </w:pPr>
            <w:r w:rsidRPr="00FC1575">
              <w:rPr>
                <w:rFonts w:ascii="Arial" w:hAnsi="Arial" w:cs="Arial"/>
              </w:rPr>
              <w:t>Sustentabilidad y competitividad de la colonia San Rafael</w:t>
            </w:r>
          </w:p>
          <w:p w14:paraId="3F68D588" w14:textId="77777777" w:rsidR="00105C5B" w:rsidRPr="00FC1575" w:rsidRDefault="00105C5B" w:rsidP="003A7F47">
            <w:pPr>
              <w:tabs>
                <w:tab w:val="left" w:pos="6860"/>
              </w:tabs>
              <w:rPr>
                <w:rFonts w:ascii="Arial" w:hAnsi="Arial" w:cs="Arial"/>
              </w:rPr>
            </w:pPr>
          </w:p>
          <w:p w14:paraId="33D48CE3" w14:textId="77777777" w:rsidR="00105C5B" w:rsidRPr="00FC1575" w:rsidRDefault="00105C5B" w:rsidP="003A7F47">
            <w:pPr>
              <w:jc w:val="both"/>
              <w:rPr>
                <w:rFonts w:ascii="Arial" w:hAnsi="Arial" w:cs="Arial"/>
                <w:lang w:val="en-US"/>
              </w:rPr>
            </w:pPr>
          </w:p>
          <w:p w14:paraId="7C2DA911" w14:textId="77777777" w:rsidR="00105C5B" w:rsidRPr="00FC1575" w:rsidRDefault="00105C5B" w:rsidP="00105C5B">
            <w:pPr>
              <w:pStyle w:val="Prrafodelista"/>
              <w:numPr>
                <w:ilvl w:val="0"/>
                <w:numId w:val="14"/>
              </w:numPr>
              <w:tabs>
                <w:tab w:val="left" w:pos="6860"/>
              </w:tabs>
              <w:rPr>
                <w:rFonts w:ascii="Arial" w:hAnsi="Arial" w:cs="Arial"/>
              </w:rPr>
            </w:pPr>
            <w:r w:rsidRPr="00FC1575">
              <w:rPr>
                <w:rFonts w:ascii="Arial" w:hAnsi="Arial" w:cs="Arial"/>
              </w:rPr>
              <w:t>Diseño de sistema servicio, producto de movilidad sustentable para Chimalhuacán, Edo de México.</w:t>
            </w:r>
          </w:p>
          <w:p w14:paraId="7EBBF1C0" w14:textId="77777777" w:rsidR="00105C5B" w:rsidRPr="00FC1575" w:rsidRDefault="00105C5B" w:rsidP="003A7F47">
            <w:pPr>
              <w:rPr>
                <w:rFonts w:ascii="Arial" w:hAnsi="Arial" w:cs="Arial"/>
              </w:rPr>
            </w:pPr>
          </w:p>
          <w:p w14:paraId="0B364744" w14:textId="77777777" w:rsidR="00105C5B" w:rsidRPr="00FC1575" w:rsidRDefault="00105C5B" w:rsidP="003A7F47">
            <w:pPr>
              <w:pStyle w:val="Prrafodelista"/>
              <w:rPr>
                <w:rFonts w:ascii="Arial" w:hAnsi="Arial" w:cs="Arial"/>
              </w:rPr>
            </w:pPr>
            <w:r w:rsidRPr="00FC1575">
              <w:rPr>
                <w:rFonts w:ascii="Arial" w:hAnsi="Arial" w:cs="Arial"/>
              </w:rPr>
              <w:t>Atención a comunidades a través del diseño para la Innovación Social (Servicio Social):</w:t>
            </w:r>
          </w:p>
          <w:p w14:paraId="3C58C090" w14:textId="77777777" w:rsidR="00105C5B" w:rsidRPr="00FC1575" w:rsidRDefault="00105C5B" w:rsidP="00105C5B">
            <w:pPr>
              <w:pStyle w:val="Prrafodelista"/>
              <w:numPr>
                <w:ilvl w:val="0"/>
                <w:numId w:val="11"/>
              </w:numPr>
              <w:rPr>
                <w:rFonts w:ascii="Arial" w:hAnsi="Arial" w:cs="Arial"/>
              </w:rPr>
            </w:pPr>
            <w:r w:rsidRPr="00FC1575">
              <w:rPr>
                <w:rFonts w:ascii="Arial" w:hAnsi="Arial" w:cs="Arial"/>
              </w:rPr>
              <w:t>Diseño de SSPS para la comunidad de comerciantes del Desierto de los Leones.</w:t>
            </w:r>
          </w:p>
          <w:p w14:paraId="33E02B61" w14:textId="77777777" w:rsidR="00105C5B" w:rsidRPr="00FC1575" w:rsidRDefault="00105C5B" w:rsidP="00105C5B">
            <w:pPr>
              <w:pStyle w:val="Prrafodelista"/>
              <w:numPr>
                <w:ilvl w:val="0"/>
                <w:numId w:val="11"/>
              </w:numPr>
              <w:jc w:val="both"/>
              <w:rPr>
                <w:rFonts w:ascii="Arial" w:hAnsi="Arial" w:cs="Arial"/>
              </w:rPr>
            </w:pPr>
            <w:r w:rsidRPr="00FC1575">
              <w:rPr>
                <w:rFonts w:ascii="Arial" w:hAnsi="Arial" w:cs="Arial"/>
              </w:rPr>
              <w:t>Co Work del Barrio en Azcapotzalco.</w:t>
            </w:r>
          </w:p>
          <w:p w14:paraId="39ED04A0" w14:textId="77777777" w:rsidR="00105C5B" w:rsidRPr="00FC1575" w:rsidRDefault="00105C5B" w:rsidP="003A7F47">
            <w:pPr>
              <w:tabs>
                <w:tab w:val="left" w:pos="6860"/>
              </w:tabs>
              <w:rPr>
                <w:rFonts w:ascii="Arial" w:hAnsi="Arial" w:cs="Arial"/>
              </w:rPr>
            </w:pPr>
          </w:p>
          <w:p w14:paraId="54D7468A" w14:textId="77777777" w:rsidR="00105C5B" w:rsidRPr="00FC1575" w:rsidRDefault="00105C5B" w:rsidP="003A7F47">
            <w:pPr>
              <w:pStyle w:val="Prrafodelista"/>
              <w:tabs>
                <w:tab w:val="left" w:pos="6860"/>
              </w:tabs>
              <w:rPr>
                <w:rFonts w:ascii="Arial" w:hAnsi="Arial" w:cs="Arial"/>
              </w:rPr>
            </w:pPr>
            <w:r w:rsidRPr="00FC1575">
              <w:rPr>
                <w:rFonts w:ascii="Arial" w:hAnsi="Arial" w:cs="Arial"/>
              </w:rPr>
              <w:t>Los objetos electrodomésticos en el ambiente domestico de la ciudad de México 1930-1960”.</w:t>
            </w:r>
          </w:p>
          <w:p w14:paraId="61BA02DC" w14:textId="77777777" w:rsidR="00105C5B" w:rsidRPr="00FC1575" w:rsidRDefault="00105C5B" w:rsidP="003A7F47">
            <w:pPr>
              <w:tabs>
                <w:tab w:val="left" w:pos="6860"/>
              </w:tabs>
              <w:rPr>
                <w:rFonts w:ascii="Arial" w:hAnsi="Arial" w:cs="Arial"/>
              </w:rPr>
            </w:pPr>
          </w:p>
          <w:p w14:paraId="380C8CE3" w14:textId="77777777" w:rsidR="00105C5B" w:rsidRPr="00FC1575" w:rsidRDefault="00105C5B" w:rsidP="00105C5B">
            <w:pPr>
              <w:pStyle w:val="Prrafodelista"/>
              <w:numPr>
                <w:ilvl w:val="0"/>
                <w:numId w:val="14"/>
              </w:numPr>
              <w:rPr>
                <w:rFonts w:ascii="Arial" w:hAnsi="Arial" w:cs="Arial"/>
                <w:color w:val="000000"/>
              </w:rPr>
            </w:pPr>
            <w:r w:rsidRPr="00FC1575">
              <w:rPr>
                <w:rFonts w:ascii="Arial" w:hAnsi="Arial" w:cs="Arial"/>
              </w:rPr>
              <w:t>Materialoteca México. Recopilación, documentación y difusión de materiales mexicanos, industriales y artesanales</w:t>
            </w:r>
          </w:p>
          <w:p w14:paraId="5485A792" w14:textId="77777777" w:rsidR="00105C5B" w:rsidRPr="00FC1575" w:rsidRDefault="00105C5B" w:rsidP="003A7F47">
            <w:pPr>
              <w:tabs>
                <w:tab w:val="left" w:pos="6860"/>
              </w:tabs>
              <w:rPr>
                <w:rFonts w:ascii="Arial" w:hAnsi="Arial" w:cs="Arial"/>
                <w:color w:val="FF0000"/>
              </w:rPr>
            </w:pPr>
          </w:p>
          <w:p w14:paraId="267A7457" w14:textId="77777777" w:rsidR="00105C5B" w:rsidRPr="00FC1575" w:rsidRDefault="00105C5B" w:rsidP="003A7F47">
            <w:pPr>
              <w:pStyle w:val="Prrafodelista"/>
              <w:tabs>
                <w:tab w:val="left" w:pos="6860"/>
              </w:tabs>
              <w:rPr>
                <w:rFonts w:ascii="Arial" w:hAnsi="Arial" w:cs="Arial"/>
                <w:color w:val="FF0000"/>
              </w:rPr>
            </w:pPr>
            <w:r w:rsidRPr="00FC1575">
              <w:rPr>
                <w:rFonts w:ascii="Arial" w:hAnsi="Arial" w:cs="Arial"/>
              </w:rPr>
              <w:t xml:space="preserve">Laboratorio Experimental de Ecodiseño. </w:t>
            </w:r>
          </w:p>
          <w:p w14:paraId="42CE0173" w14:textId="77777777" w:rsidR="00105C5B" w:rsidRPr="00FC1575" w:rsidRDefault="00105C5B" w:rsidP="003A7F47">
            <w:pPr>
              <w:tabs>
                <w:tab w:val="left" w:pos="6860"/>
              </w:tabs>
              <w:rPr>
                <w:rFonts w:ascii="Arial" w:hAnsi="Arial" w:cs="Arial"/>
              </w:rPr>
            </w:pPr>
          </w:p>
          <w:p w14:paraId="741A7C6E" w14:textId="77777777" w:rsidR="00105C5B" w:rsidRPr="00FC1575" w:rsidRDefault="00105C5B" w:rsidP="00105C5B">
            <w:pPr>
              <w:pStyle w:val="Prrafodelista"/>
              <w:numPr>
                <w:ilvl w:val="0"/>
                <w:numId w:val="14"/>
              </w:numPr>
              <w:tabs>
                <w:tab w:val="left" w:pos="6860"/>
              </w:tabs>
              <w:rPr>
                <w:rFonts w:ascii="Arial" w:hAnsi="Arial" w:cs="Arial"/>
              </w:rPr>
            </w:pPr>
            <w:r w:rsidRPr="00FC1575">
              <w:rPr>
                <w:rFonts w:ascii="Arial" w:hAnsi="Arial" w:cs="Arial"/>
              </w:rPr>
              <w:t>Industrias Creativas, en el Área de Estudios Urbanos.</w:t>
            </w:r>
          </w:p>
          <w:p w14:paraId="37247821" w14:textId="77777777" w:rsidR="00105C5B" w:rsidRPr="00FC1575" w:rsidRDefault="00105C5B" w:rsidP="003A7F47">
            <w:pPr>
              <w:tabs>
                <w:tab w:val="left" w:pos="6860"/>
              </w:tabs>
              <w:rPr>
                <w:rFonts w:ascii="Arial" w:hAnsi="Arial" w:cs="Arial"/>
              </w:rPr>
            </w:pPr>
          </w:p>
          <w:p w14:paraId="0D2160AF" w14:textId="77777777" w:rsidR="00105C5B" w:rsidRPr="00FC1575" w:rsidRDefault="00105C5B" w:rsidP="00105C5B">
            <w:pPr>
              <w:pStyle w:val="Prrafodelista"/>
              <w:numPr>
                <w:ilvl w:val="0"/>
                <w:numId w:val="14"/>
              </w:numPr>
              <w:tabs>
                <w:tab w:val="left" w:pos="6860"/>
              </w:tabs>
              <w:rPr>
                <w:rFonts w:ascii="Arial" w:hAnsi="Arial" w:cs="Arial"/>
              </w:rPr>
            </w:pPr>
            <w:r w:rsidRPr="00FC1575">
              <w:rPr>
                <w:rFonts w:ascii="Arial" w:hAnsi="Arial" w:cs="Arial"/>
              </w:rPr>
              <w:t>Revitalización del eje urbano : Un caso de estudio, La Colonia Nueva Rosario, Delegación Azcapotzalco</w:t>
            </w:r>
          </w:p>
          <w:p w14:paraId="5486D31E" w14:textId="77777777" w:rsidR="00105C5B" w:rsidRPr="00FC1575" w:rsidRDefault="00105C5B" w:rsidP="003A7F47">
            <w:pPr>
              <w:pStyle w:val="Prrafodelista"/>
              <w:rPr>
                <w:rFonts w:ascii="Arial" w:hAnsi="Arial" w:cs="Arial"/>
              </w:rPr>
            </w:pPr>
          </w:p>
          <w:p w14:paraId="535E12EB" w14:textId="77777777" w:rsidR="00105C5B" w:rsidRPr="00FC1575" w:rsidRDefault="00105C5B" w:rsidP="003A7F47">
            <w:pPr>
              <w:pStyle w:val="Prrafodelista"/>
              <w:tabs>
                <w:tab w:val="left" w:pos="6860"/>
              </w:tabs>
              <w:rPr>
                <w:rFonts w:ascii="Arial" w:hAnsi="Arial" w:cs="Arial"/>
              </w:rPr>
            </w:pPr>
            <w:r w:rsidRPr="00FC1575">
              <w:rPr>
                <w:rFonts w:ascii="Arial" w:hAnsi="Arial" w:cs="Arial"/>
              </w:rPr>
              <w:t>Criterios generales para promover la  accesibilidad en Instituciones de Educación Superior</w:t>
            </w:r>
          </w:p>
          <w:p w14:paraId="5B08A639"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7F8BA814"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1D82343B" w14:textId="77777777" w:rsidR="00FC1575" w:rsidRDefault="00FC1575" w:rsidP="003A7F47">
            <w:pPr>
              <w:rPr>
                <w:rFonts w:ascii="Arial" w:eastAsia="Arial" w:hAnsi="Arial" w:cs="Arial"/>
              </w:rPr>
            </w:pPr>
          </w:p>
          <w:p w14:paraId="271A70DC" w14:textId="77777777" w:rsidR="00FC1575" w:rsidRDefault="00FC1575" w:rsidP="003A7F47">
            <w:pPr>
              <w:rPr>
                <w:rFonts w:ascii="Arial" w:eastAsia="Arial" w:hAnsi="Arial" w:cs="Arial"/>
              </w:rPr>
            </w:pPr>
          </w:p>
          <w:p w14:paraId="57E61633" w14:textId="77777777" w:rsidR="00105C5B" w:rsidRPr="00FC1575" w:rsidRDefault="00105C5B" w:rsidP="003A7F47">
            <w:pPr>
              <w:rPr>
                <w:rFonts w:ascii="Arial" w:eastAsia="Arial" w:hAnsi="Arial" w:cs="Arial"/>
              </w:rPr>
            </w:pPr>
            <w:r w:rsidRPr="00FC1575">
              <w:rPr>
                <w:rFonts w:ascii="Arial" w:eastAsia="Arial" w:hAnsi="Arial" w:cs="Arial"/>
              </w:rPr>
              <w:lastRenderedPageBreak/>
              <w:t xml:space="preserve">Nombre de los ponentes o talleristas, currículum vitae  resumido: </w:t>
            </w:r>
          </w:p>
          <w:p w14:paraId="30EE8176" w14:textId="77777777" w:rsidR="00105C5B" w:rsidRPr="00FC1575" w:rsidRDefault="00105C5B" w:rsidP="003A7F47">
            <w:pPr>
              <w:rPr>
                <w:rFonts w:ascii="Arial" w:eastAsia="Arial" w:hAnsi="Arial" w:cs="Arial"/>
              </w:rPr>
            </w:pPr>
          </w:p>
          <w:p w14:paraId="7DFF2F3B" w14:textId="3C686EF4" w:rsidR="004217CB" w:rsidRPr="00FC1575" w:rsidRDefault="00105C5B" w:rsidP="004217CB">
            <w:pPr>
              <w:pStyle w:val="NormalWeb"/>
              <w:shd w:val="clear" w:color="auto" w:fill="FFFFFF"/>
              <w:spacing w:before="0" w:beforeAutospacing="0" w:after="0" w:afterAutospacing="0"/>
              <w:rPr>
                <w:rFonts w:ascii="Arial" w:eastAsia="Arial" w:hAnsi="Arial" w:cs="Arial"/>
                <w:b/>
              </w:rPr>
            </w:pPr>
            <w:r w:rsidRPr="00FC1575">
              <w:rPr>
                <w:rFonts w:ascii="Arial" w:eastAsia="Arial" w:hAnsi="Arial" w:cs="Arial"/>
                <w:b/>
              </w:rPr>
              <w:t>DR. ISAAC ACOSTA FUENTES</w:t>
            </w:r>
            <w:r w:rsidR="004217CB" w:rsidRPr="00FC1575">
              <w:rPr>
                <w:rFonts w:ascii="Arial" w:eastAsia="Arial" w:hAnsi="Arial" w:cs="Arial"/>
                <w:b/>
              </w:rPr>
              <w:t xml:space="preserve">: </w:t>
            </w:r>
            <w:r w:rsidR="004217CB" w:rsidRPr="00FC1575">
              <w:rPr>
                <w:rFonts w:ascii="Arial" w:hAnsi="Arial" w:cs="Arial"/>
                <w:color w:val="555555"/>
              </w:rPr>
              <w:t>Diseñador industrial (2006) y economista (2005). Doctor en Diseño y Estudios Urbanos por la Universidad Autónoma Metropolitana (2016). Profesor Asociado nivel D de tiempo completo en la Universidad Autónoma Metropolitana, adscrito al departamento de Investigación y Conocimiento. Líneas de investigación: diseño ecológico, historia del diseño. Línea de desarrollo profesional: diseño de mobiliario. </w:t>
            </w:r>
          </w:p>
          <w:p w14:paraId="41C3EFE2" w14:textId="77777777" w:rsidR="004217CB" w:rsidRPr="00FC1575" w:rsidRDefault="004217CB" w:rsidP="004217CB">
            <w:pPr>
              <w:pStyle w:val="NormalWeb"/>
              <w:shd w:val="clear" w:color="auto" w:fill="FFFFFF"/>
              <w:spacing w:before="0" w:beforeAutospacing="0" w:after="0" w:afterAutospacing="0"/>
              <w:rPr>
                <w:rFonts w:ascii="Arial" w:hAnsi="Arial" w:cs="Arial"/>
                <w:color w:val="555555"/>
              </w:rPr>
            </w:pPr>
            <w:r w:rsidRPr="00FC1575">
              <w:rPr>
                <w:rFonts w:ascii="Arial" w:hAnsi="Arial" w:cs="Arial"/>
                <w:color w:val="555555"/>
              </w:rPr>
              <w:t>ORCID: https://orcid.org/0000-0003-2035-3113</w:t>
            </w:r>
          </w:p>
          <w:p w14:paraId="48E96B07" w14:textId="3B459369" w:rsidR="00105C5B" w:rsidRPr="00FC1575" w:rsidRDefault="00105C5B" w:rsidP="003A7F47">
            <w:pPr>
              <w:rPr>
                <w:rFonts w:ascii="Arial" w:eastAsia="Arial" w:hAnsi="Arial" w:cs="Arial"/>
                <w:b/>
              </w:rPr>
            </w:pPr>
          </w:p>
          <w:p w14:paraId="5EEC098C" w14:textId="1FC284B5" w:rsidR="004217CB" w:rsidRPr="00FC1575" w:rsidRDefault="00105C5B" w:rsidP="004217CB">
            <w:pPr>
              <w:pStyle w:val="NormalWeb"/>
              <w:shd w:val="clear" w:color="auto" w:fill="FFFFFF"/>
              <w:spacing w:before="0" w:beforeAutospacing="0" w:after="0" w:afterAutospacing="0"/>
              <w:rPr>
                <w:rFonts w:ascii="Arial" w:hAnsi="Arial" w:cs="Arial"/>
                <w:color w:val="555555"/>
              </w:rPr>
            </w:pPr>
            <w:r w:rsidRPr="00FC1575">
              <w:rPr>
                <w:rFonts w:ascii="Arial" w:eastAsia="Arial" w:hAnsi="Arial" w:cs="Arial"/>
                <w:b/>
              </w:rPr>
              <w:t>MTRA. MARÍA TERESA OCEJO CÁZARES</w:t>
            </w:r>
            <w:r w:rsidR="004217CB" w:rsidRPr="00FC1575">
              <w:rPr>
                <w:rFonts w:ascii="Arial" w:eastAsia="Arial" w:hAnsi="Arial" w:cs="Arial"/>
                <w:b/>
              </w:rPr>
              <w:t>:</w:t>
            </w:r>
            <w:r w:rsidR="004217CB" w:rsidRPr="00FC1575">
              <w:rPr>
                <w:rFonts w:ascii="Arial" w:hAnsi="Arial" w:cs="Arial"/>
                <w:color w:val="555555"/>
              </w:rPr>
              <w:t xml:space="preserve"> </w:t>
            </w:r>
            <w:r w:rsidR="004217CB" w:rsidRPr="00FC1575">
              <w:rPr>
                <w:rFonts w:ascii="Arial" w:hAnsi="Arial" w:cs="Arial"/>
                <w:color w:val="555555"/>
              </w:rPr>
              <w:t>Maestra y Especialista en Diseño. Planificación y Conservación de Paisajes y Jardines, en el Posgrado CyAD. UAM-Azcapotzalco. Profesora fundadora de CyAD-A 1974, en el Departamento de Investigación y Conocimiento de la Universidad Autónoma Metropolitana - Azcapotzalco,1974 a la fecha, Directora de CyAD-A 1986-1990, Asesora del Rector General y Directora de Obras de la UAM, 1991-1994, Coordinadora de Vinculación, Profesora Distinguida de la UAM, 2011, actualmente es miembro del Comité del Posgrado en Diseño, Planificación y Conservación de Paisajes y Jardines. Ha trabajado en mejoramiento ambiental, urbano y vivienda, espacio público, paisaje, prácticas urbanas en barrios de la ciudad de México y en el área metropolitana.Profesora Distinguida de la UAM, Medalla al Mérito Académico UAM-A 2011, Premio 19 de Septiembre por proyecto Mejoramiento Barrial del Barrio de Tepito, Sismos 1986, Premio Sir Robert Mathew, Mejoramiento de los Establecimientos Humanos 1987, reconocimiento a perfil PRODEP 2012, coordinadora del Cuerpo Académico en consolidación: "Paisajes Culturales en México y Latinoamérica", forma parte de la Red Iberoamericana de Paisaje Latinoamericano (RIPLA), Coordinadora del Proyecto: "Praxis de la Conservación, Restauración, Protección y Marcos Normativos de los Paisajes Culturales en México y Latinoamérica". PRODEP. 2015-2017. Responsable de la Línea del Posgrado Diseño Planificación y Conservación de Paisajes y Jardines, Posgrado en Diseño CyAD-A, 2012 - 2015</w:t>
            </w:r>
          </w:p>
          <w:p w14:paraId="52EFDDCB" w14:textId="77777777" w:rsidR="004217CB" w:rsidRPr="00FC1575" w:rsidRDefault="004217CB" w:rsidP="003A7F47">
            <w:pPr>
              <w:rPr>
                <w:rFonts w:ascii="Arial" w:eastAsia="Arial" w:hAnsi="Arial" w:cs="Arial"/>
                <w:b/>
                <w:highlight w:val="yellow"/>
              </w:rPr>
            </w:pPr>
          </w:p>
          <w:p w14:paraId="5B38FA27" w14:textId="6C22936C" w:rsidR="004217CB" w:rsidRPr="00FC1575" w:rsidRDefault="00105C5B" w:rsidP="004217CB">
            <w:pPr>
              <w:pStyle w:val="NormalWeb"/>
              <w:shd w:val="clear" w:color="auto" w:fill="FFFFFF"/>
              <w:spacing w:before="0" w:beforeAutospacing="0" w:after="0" w:afterAutospacing="0"/>
              <w:rPr>
                <w:rFonts w:ascii="Arial" w:hAnsi="Arial" w:cs="Arial"/>
                <w:color w:val="555555"/>
              </w:rPr>
            </w:pPr>
            <w:r w:rsidRPr="00FC1575">
              <w:rPr>
                <w:rFonts w:ascii="Arial" w:eastAsia="Arial" w:hAnsi="Arial" w:cs="Arial"/>
                <w:b/>
              </w:rPr>
              <w:t>MTRA. LAURA CECILIA ARZAVE MÁRQUEZ</w:t>
            </w:r>
            <w:r w:rsidR="004217CB" w:rsidRPr="00FC1575">
              <w:rPr>
                <w:rFonts w:ascii="Arial" w:eastAsia="Arial" w:hAnsi="Arial" w:cs="Arial"/>
                <w:b/>
              </w:rPr>
              <w:t>:</w:t>
            </w:r>
            <w:r w:rsidR="004217CB" w:rsidRPr="00FC1575">
              <w:rPr>
                <w:rStyle w:val="Encabezado1"/>
                <w:rFonts w:ascii="Arial" w:hAnsi="Arial" w:cs="Arial"/>
                <w:b/>
                <w:color w:val="555555"/>
              </w:rPr>
              <w:t xml:space="preserve"> </w:t>
            </w:r>
            <w:r w:rsidR="004217CB" w:rsidRPr="00FC1575">
              <w:rPr>
                <w:rStyle w:val="Textoennegrita"/>
                <w:rFonts w:ascii="Arial" w:hAnsi="Arial" w:cs="Arial"/>
                <w:b w:val="0"/>
                <w:color w:val="555555"/>
              </w:rPr>
              <w:t>PROFESORA Tiempo completo Titular C.</w:t>
            </w:r>
            <w:r w:rsidR="004217CB" w:rsidRPr="00FC1575">
              <w:rPr>
                <w:rFonts w:ascii="Arial" w:hAnsi="Arial" w:cs="Arial"/>
                <w:color w:val="555555"/>
              </w:rPr>
              <w:t> </w:t>
            </w:r>
            <w:r w:rsidR="004217CB" w:rsidRPr="00FC1575">
              <w:rPr>
                <w:rStyle w:val="Textoennegrita"/>
                <w:rFonts w:ascii="Arial" w:hAnsi="Arial" w:cs="Arial"/>
                <w:b w:val="0"/>
                <w:color w:val="555555"/>
              </w:rPr>
              <w:t>Universidad Autónoma Metropolitana. </w:t>
            </w:r>
            <w:r w:rsidR="004217CB" w:rsidRPr="00FC1575">
              <w:rPr>
                <w:rFonts w:ascii="Arial" w:hAnsi="Arial" w:cs="Arial"/>
                <w:color w:val="555555"/>
              </w:rPr>
              <w:t>AZC. División de Ciencias y Artes para el Diseño Ubicación: Avenida San Pablo 180 Col Reynosa Tamaulipas en Azcapotzalco</w:t>
            </w:r>
            <w:r w:rsidR="004217CB" w:rsidRPr="00FC1575">
              <w:rPr>
                <w:rFonts w:ascii="Arial" w:hAnsi="Arial" w:cs="Arial"/>
                <w:color w:val="555555"/>
              </w:rPr>
              <w:t xml:space="preserve">. </w:t>
            </w:r>
            <w:r w:rsidR="004217CB" w:rsidRPr="00FC1575">
              <w:rPr>
                <w:rStyle w:val="Textoennegrita"/>
                <w:rFonts w:ascii="Arial" w:hAnsi="Arial" w:cs="Arial"/>
                <w:b w:val="0"/>
                <w:color w:val="555555"/>
              </w:rPr>
              <w:t>Perfil PROMEP 2005-2007 (103.5/06/508), perfil deseable 3 años a partir de 21 de julio de 2015/ Oficio No. DSA/103.5/15/8663 SEP. Subsecretaria de Educación Superior Dirección General de Educación Superior Universitaria</w:t>
            </w:r>
            <w:r w:rsidR="004217CB" w:rsidRPr="00FC1575">
              <w:rPr>
                <w:rFonts w:ascii="Arial" w:hAnsi="Arial" w:cs="Arial"/>
                <w:color w:val="555555"/>
              </w:rPr>
              <w:t xml:space="preserve">. </w:t>
            </w:r>
            <w:r w:rsidR="004217CB" w:rsidRPr="00FC1575">
              <w:rPr>
                <w:rStyle w:val="Textoennegrita"/>
                <w:rFonts w:ascii="Arial" w:hAnsi="Arial" w:cs="Arial"/>
                <w:b w:val="0"/>
                <w:color w:val="555555"/>
              </w:rPr>
              <w:t>LICENCIATURA</w:t>
            </w:r>
            <w:r w:rsidR="004217CB" w:rsidRPr="00FC1575">
              <w:rPr>
                <w:rFonts w:ascii="Arial" w:hAnsi="Arial" w:cs="Arial"/>
                <w:color w:val="555555"/>
              </w:rPr>
              <w:t>: (1972-1977) Instituto Politécnico Nacional, Escuela Superior de Ingeniería y Arquitectura. Unidad Profesional Zacatenco.No. 9539 CEDULA No. 544650</w:t>
            </w:r>
            <w:r w:rsidR="00FC1575">
              <w:rPr>
                <w:rFonts w:ascii="Arial" w:hAnsi="Arial" w:cs="Arial"/>
                <w:color w:val="555555"/>
              </w:rPr>
              <w:t xml:space="preserve">. </w:t>
            </w:r>
            <w:r w:rsidR="004217CB" w:rsidRPr="00FC1575">
              <w:rPr>
                <w:rStyle w:val="Textoennegrita"/>
                <w:rFonts w:ascii="Arial" w:hAnsi="Arial" w:cs="Arial"/>
                <w:b w:val="0"/>
                <w:color w:val="555555"/>
              </w:rPr>
              <w:t>Maestría en Planeación Metropolitana Universidad Autónoma Metropolitana</w:t>
            </w:r>
            <w:r w:rsidR="004217CB" w:rsidRPr="00FC1575">
              <w:rPr>
                <w:rFonts w:ascii="Arial" w:hAnsi="Arial" w:cs="Arial"/>
                <w:color w:val="555555"/>
              </w:rPr>
              <w:t>. </w:t>
            </w:r>
            <w:r w:rsidR="004217CB" w:rsidRPr="00FC1575">
              <w:rPr>
                <w:rStyle w:val="Textoennegrita"/>
                <w:rFonts w:ascii="Arial" w:hAnsi="Arial" w:cs="Arial"/>
                <w:b w:val="0"/>
                <w:color w:val="555555"/>
              </w:rPr>
              <w:t>Titulo Número: 000204/001449 </w:t>
            </w:r>
            <w:r w:rsidR="004217CB" w:rsidRPr="00FC1575">
              <w:rPr>
                <w:rFonts w:ascii="Arial" w:hAnsi="Arial" w:cs="Arial"/>
                <w:color w:val="555555"/>
              </w:rPr>
              <w:t>Registro en la Dirección de Sistemas Escolares 117, foja del libro 4.A.IM El día 16 de enero del 2004. CEDULA 4362952</w:t>
            </w:r>
            <w:r w:rsidR="004217CB" w:rsidRPr="00FC1575">
              <w:rPr>
                <w:rFonts w:ascii="Arial" w:hAnsi="Arial" w:cs="Arial"/>
                <w:color w:val="555555"/>
              </w:rPr>
              <w:t xml:space="preserve">. </w:t>
            </w:r>
            <w:r w:rsidR="004217CB" w:rsidRPr="00FC1575">
              <w:rPr>
                <w:rStyle w:val="Textoennegrita"/>
                <w:rFonts w:ascii="Arial" w:hAnsi="Arial" w:cs="Arial"/>
                <w:b w:val="0"/>
                <w:color w:val="555555"/>
              </w:rPr>
              <w:t>Doctorado en Arquitectura UNAM </w:t>
            </w:r>
            <w:r w:rsidR="004217CB" w:rsidRPr="00FC1575">
              <w:rPr>
                <w:rFonts w:ascii="Arial" w:hAnsi="Arial" w:cs="Arial"/>
                <w:color w:val="555555"/>
              </w:rPr>
              <w:t>Facultad de Arquitectura</w:t>
            </w:r>
          </w:p>
          <w:p w14:paraId="33E18D00" w14:textId="717433E7" w:rsidR="004217CB" w:rsidRPr="00FC1575" w:rsidRDefault="004217CB" w:rsidP="004217CB">
            <w:pPr>
              <w:pStyle w:val="NormalWeb"/>
              <w:shd w:val="clear" w:color="auto" w:fill="FFFFFF"/>
              <w:spacing w:before="0" w:beforeAutospacing="0" w:after="0" w:afterAutospacing="0"/>
              <w:rPr>
                <w:rFonts w:ascii="Arial" w:hAnsi="Arial" w:cs="Arial"/>
                <w:color w:val="555555"/>
              </w:rPr>
            </w:pPr>
            <w:r w:rsidRPr="00FC1575">
              <w:rPr>
                <w:rFonts w:ascii="Arial" w:hAnsi="Arial" w:cs="Arial"/>
                <w:color w:val="555555"/>
              </w:rPr>
              <w:t>Estudios Realizados: concluidos 2005-2/2007-1Tesis en proceso inconclusa </w:t>
            </w:r>
          </w:p>
          <w:p w14:paraId="65BE6739" w14:textId="0469D4F2" w:rsidR="00105C5B" w:rsidRDefault="00105C5B" w:rsidP="003A7F47">
            <w:pPr>
              <w:rPr>
                <w:rFonts w:ascii="Arial" w:eastAsia="Arial" w:hAnsi="Arial" w:cs="Arial"/>
                <w:b/>
                <w:highlight w:val="yellow"/>
              </w:rPr>
            </w:pPr>
          </w:p>
          <w:p w14:paraId="057E7985" w14:textId="77777777" w:rsidR="00FC1575" w:rsidRPr="00FC1575" w:rsidRDefault="00FC1575" w:rsidP="003A7F47">
            <w:pPr>
              <w:rPr>
                <w:rFonts w:ascii="Arial" w:eastAsia="Arial" w:hAnsi="Arial" w:cs="Arial"/>
                <w:b/>
                <w:highlight w:val="yellow"/>
              </w:rPr>
            </w:pPr>
          </w:p>
          <w:p w14:paraId="490D1CCD" w14:textId="691C49E8" w:rsidR="004217CB" w:rsidRPr="00FC1575" w:rsidRDefault="00105C5B" w:rsidP="004217CB">
            <w:pPr>
              <w:pStyle w:val="wnd-align-left"/>
              <w:shd w:val="clear" w:color="auto" w:fill="FFFFFF"/>
              <w:spacing w:before="0" w:beforeAutospacing="0" w:after="0" w:afterAutospacing="0"/>
              <w:outlineLvl w:val="3"/>
              <w:rPr>
                <w:rFonts w:ascii="Arial" w:hAnsi="Arial" w:cs="Arial"/>
                <w:bCs/>
              </w:rPr>
            </w:pPr>
            <w:r w:rsidRPr="00FC1575">
              <w:rPr>
                <w:rFonts w:ascii="Arial" w:eastAsia="Arial" w:hAnsi="Arial" w:cs="Arial"/>
                <w:b/>
              </w:rPr>
              <w:lastRenderedPageBreak/>
              <w:t>MTRA. IRMA LÓPEZ ARREDONDO</w:t>
            </w:r>
            <w:r w:rsidR="004217CB" w:rsidRPr="00FC1575">
              <w:rPr>
                <w:rFonts w:ascii="Arial" w:eastAsia="Arial" w:hAnsi="Arial" w:cs="Arial"/>
                <w:b/>
              </w:rPr>
              <w:t xml:space="preserve">: </w:t>
            </w:r>
            <w:r w:rsidR="004217CB" w:rsidRPr="00FC1575">
              <w:rPr>
                <w:rStyle w:val="Textoennegrita"/>
                <w:rFonts w:ascii="Arial" w:hAnsi="Arial" w:cs="Arial"/>
                <w:b w:val="0"/>
              </w:rPr>
              <w:t>Adscripción:</w:t>
            </w:r>
            <w:r w:rsidR="004217CB" w:rsidRPr="00FC1575">
              <w:rPr>
                <w:rFonts w:ascii="Arial" w:hAnsi="Arial" w:cs="Arial"/>
              </w:rPr>
              <w:t xml:space="preserve"> </w:t>
            </w:r>
            <w:r w:rsidR="004217CB" w:rsidRPr="00FC1575">
              <w:rPr>
                <w:rFonts w:ascii="Arial" w:hAnsi="Arial" w:cs="Arial"/>
              </w:rPr>
              <w:t>UAM-Azcapotzalco</w:t>
            </w:r>
          </w:p>
          <w:p w14:paraId="0BB9CDD8" w14:textId="020E311B" w:rsidR="004217CB" w:rsidRPr="00FC1575" w:rsidRDefault="004217CB" w:rsidP="004217CB">
            <w:pPr>
              <w:pStyle w:val="wnd-align-left"/>
              <w:shd w:val="clear" w:color="auto" w:fill="FFFFFF"/>
              <w:spacing w:before="0" w:beforeAutospacing="0" w:after="0" w:afterAutospacing="0"/>
              <w:outlineLvl w:val="3"/>
              <w:rPr>
                <w:rFonts w:ascii="Arial" w:hAnsi="Arial" w:cs="Arial"/>
              </w:rPr>
            </w:pPr>
            <w:r w:rsidRPr="00FC1575">
              <w:rPr>
                <w:rFonts w:ascii="Arial" w:hAnsi="Arial" w:cs="Arial"/>
              </w:rPr>
              <w:t>División de Ciencias y Artes para el Diseño</w:t>
            </w:r>
            <w:r w:rsidRPr="00FC1575">
              <w:rPr>
                <w:rFonts w:ascii="Arial" w:hAnsi="Arial" w:cs="Arial"/>
              </w:rPr>
              <w:t xml:space="preserve">. </w:t>
            </w:r>
            <w:r w:rsidRPr="00FC1575">
              <w:rPr>
                <w:rFonts w:ascii="Arial" w:hAnsi="Arial" w:cs="Arial"/>
              </w:rPr>
              <w:t>Departamento de Investigación y Conocimiento</w:t>
            </w:r>
            <w:r w:rsidRPr="00FC1575">
              <w:rPr>
                <w:rFonts w:ascii="Arial" w:hAnsi="Arial" w:cs="Arial"/>
              </w:rPr>
              <w:t xml:space="preserve">, </w:t>
            </w:r>
            <w:r w:rsidRPr="00FC1575">
              <w:rPr>
                <w:rFonts w:ascii="Arial" w:hAnsi="Arial" w:cs="Arial"/>
              </w:rPr>
              <w:t>Profesor Titular "C", T. C.</w:t>
            </w:r>
            <w:r w:rsidRPr="00FC1575">
              <w:rPr>
                <w:rFonts w:ascii="Arial" w:hAnsi="Arial" w:cs="Arial"/>
              </w:rPr>
              <w:t xml:space="preserve"> </w:t>
            </w:r>
            <w:r w:rsidRPr="00FC1575">
              <w:rPr>
                <w:rStyle w:val="Textoennegrita"/>
                <w:rFonts w:ascii="Arial" w:hAnsi="Arial" w:cs="Arial"/>
                <w:b w:val="0"/>
              </w:rPr>
              <w:t>Área de investigación:</w:t>
            </w:r>
            <w:r w:rsidRPr="00FC1575">
              <w:rPr>
                <w:rFonts w:ascii="Arial" w:hAnsi="Arial" w:cs="Arial"/>
              </w:rPr>
              <w:t xml:space="preserve"> </w:t>
            </w:r>
            <w:r w:rsidRPr="00FC1575">
              <w:rPr>
                <w:rFonts w:ascii="Arial" w:hAnsi="Arial" w:cs="Arial"/>
              </w:rPr>
              <w:t>Hábitat y Diseño</w:t>
            </w:r>
            <w:r w:rsidRPr="00FC1575">
              <w:rPr>
                <w:rFonts w:ascii="Arial" w:hAnsi="Arial" w:cs="Arial"/>
              </w:rPr>
              <w:t xml:space="preserve">. </w:t>
            </w:r>
            <w:r w:rsidRPr="00FC1575">
              <w:rPr>
                <w:rStyle w:val="Textoennegrita"/>
                <w:rFonts w:ascii="Arial" w:hAnsi="Arial" w:cs="Arial"/>
                <w:b w:val="0"/>
              </w:rPr>
              <w:t>Línea de Investigación:</w:t>
            </w:r>
            <w:r w:rsidRPr="00FC1575">
              <w:rPr>
                <w:rFonts w:ascii="Arial" w:hAnsi="Arial" w:cs="Arial"/>
              </w:rPr>
              <w:t xml:space="preserve"> </w:t>
            </w:r>
            <w:r w:rsidRPr="00FC1575">
              <w:rPr>
                <w:rFonts w:ascii="Arial" w:hAnsi="Arial" w:cs="Arial"/>
              </w:rPr>
              <w:t>Cultura Material y Diseño</w:t>
            </w:r>
          </w:p>
          <w:p w14:paraId="340538FE" w14:textId="2AB74078" w:rsidR="004217CB" w:rsidRPr="00FC1575" w:rsidRDefault="004217CB" w:rsidP="004217CB">
            <w:pPr>
              <w:pStyle w:val="wnd-align-left"/>
              <w:shd w:val="clear" w:color="auto" w:fill="FFFFFF"/>
              <w:spacing w:before="0" w:beforeAutospacing="0" w:after="0" w:afterAutospacing="0"/>
              <w:outlineLvl w:val="3"/>
              <w:rPr>
                <w:rFonts w:ascii="Arial" w:hAnsi="Arial" w:cs="Arial"/>
              </w:rPr>
            </w:pPr>
            <w:r w:rsidRPr="00FC1575">
              <w:rPr>
                <w:rStyle w:val="Textoennegrita"/>
                <w:rFonts w:ascii="Arial" w:hAnsi="Arial" w:cs="Arial"/>
                <w:b w:val="0"/>
              </w:rPr>
              <w:t>FORMACIÓN ACADÉMICA:</w:t>
            </w:r>
            <w:r w:rsidR="00FC1575">
              <w:rPr>
                <w:rFonts w:ascii="Arial" w:hAnsi="Arial" w:cs="Arial"/>
              </w:rPr>
              <w:t xml:space="preserve"> </w:t>
            </w:r>
            <w:r w:rsidRPr="00FC1575">
              <w:rPr>
                <w:rStyle w:val="Textoennegrita"/>
                <w:rFonts w:ascii="Arial" w:hAnsi="Arial" w:cs="Arial"/>
                <w:b w:val="0"/>
              </w:rPr>
              <w:t>Licenciatura:</w:t>
            </w:r>
            <w:r w:rsidRPr="00FC1575">
              <w:rPr>
                <w:rFonts w:ascii="Arial" w:hAnsi="Arial" w:cs="Arial"/>
              </w:rPr>
              <w:t xml:space="preserve"> </w:t>
            </w:r>
            <w:r w:rsidRPr="00FC1575">
              <w:rPr>
                <w:rFonts w:ascii="Arial" w:hAnsi="Arial" w:cs="Arial"/>
              </w:rPr>
              <w:t>Arquitecta</w:t>
            </w:r>
            <w:r w:rsidRPr="00FC1575">
              <w:rPr>
                <w:rFonts w:ascii="Arial" w:hAnsi="Arial" w:cs="Arial"/>
              </w:rPr>
              <w:t xml:space="preserve">. </w:t>
            </w:r>
            <w:r w:rsidRPr="00FC1575">
              <w:rPr>
                <w:rFonts w:ascii="Arial" w:hAnsi="Arial" w:cs="Arial"/>
              </w:rPr>
              <w:t>UAM-Azcapotzalco</w:t>
            </w:r>
            <w:r w:rsidRPr="00FC1575">
              <w:rPr>
                <w:rFonts w:ascii="Arial" w:hAnsi="Arial" w:cs="Arial"/>
              </w:rPr>
              <w:t xml:space="preserve"> 1978- 1</w:t>
            </w:r>
            <w:r w:rsidRPr="00FC1575">
              <w:rPr>
                <w:rFonts w:ascii="Arial" w:hAnsi="Arial" w:cs="Arial"/>
              </w:rPr>
              <w:t>982</w:t>
            </w:r>
            <w:r w:rsidRPr="00FC1575">
              <w:rPr>
                <w:rFonts w:ascii="Arial" w:hAnsi="Arial" w:cs="Arial"/>
              </w:rPr>
              <w:t xml:space="preserve">, </w:t>
            </w:r>
            <w:r w:rsidRPr="00FC1575">
              <w:rPr>
                <w:rFonts w:ascii="Arial" w:hAnsi="Arial" w:cs="Arial"/>
              </w:rPr>
              <w:t>Cédula Profesional Nº 1158382</w:t>
            </w:r>
            <w:r w:rsidRPr="00FC1575">
              <w:rPr>
                <w:rFonts w:ascii="Arial" w:hAnsi="Arial" w:cs="Arial"/>
              </w:rPr>
              <w:t xml:space="preserve">. </w:t>
            </w:r>
            <w:r w:rsidRPr="00FC1575">
              <w:rPr>
                <w:rStyle w:val="Textoennegrita"/>
                <w:rFonts w:ascii="Arial" w:hAnsi="Arial" w:cs="Arial"/>
                <w:b w:val="0"/>
              </w:rPr>
              <w:t>Especialidad:</w:t>
            </w:r>
            <w:r w:rsidRPr="00FC1575">
              <w:rPr>
                <w:rFonts w:ascii="Arial" w:hAnsi="Arial" w:cs="Arial"/>
                <w:bCs/>
              </w:rPr>
              <w:t>Valuación Inmobiliaria, Registro: C. N. B. Nº RP 423</w:t>
            </w:r>
            <w:r w:rsidRPr="00FC1575">
              <w:rPr>
                <w:rFonts w:ascii="Arial" w:hAnsi="Arial" w:cs="Arial"/>
                <w:bCs/>
              </w:rPr>
              <w:t xml:space="preserve"> </w:t>
            </w:r>
            <w:r w:rsidRPr="00FC1575">
              <w:rPr>
                <w:rFonts w:ascii="Arial" w:hAnsi="Arial" w:cs="Arial"/>
                <w:bCs/>
              </w:rPr>
              <w:t>Certificación en Inteligencia Emocional</w:t>
            </w:r>
            <w:r w:rsidRPr="00FC1575">
              <w:rPr>
                <w:rFonts w:ascii="Arial" w:hAnsi="Arial" w:cs="Arial"/>
                <w:bCs/>
              </w:rPr>
              <w:t xml:space="preserve"> </w:t>
            </w:r>
            <w:r w:rsidRPr="00FC1575">
              <w:rPr>
                <w:rFonts w:ascii="Arial" w:hAnsi="Arial" w:cs="Arial"/>
                <w:bCs/>
              </w:rPr>
              <w:t>Certificación en Programación Neurolingüística</w:t>
            </w:r>
            <w:r w:rsidRPr="00FC1575">
              <w:rPr>
                <w:rFonts w:ascii="Arial" w:hAnsi="Arial" w:cs="Arial"/>
              </w:rPr>
              <w:t xml:space="preserve">. </w:t>
            </w:r>
            <w:r w:rsidRPr="00FC1575">
              <w:rPr>
                <w:rStyle w:val="Textoennegrita"/>
                <w:rFonts w:ascii="Arial" w:hAnsi="Arial" w:cs="Arial"/>
                <w:b w:val="0"/>
              </w:rPr>
              <w:t>Maestría:</w:t>
            </w:r>
            <w:r w:rsidRPr="00FC1575">
              <w:rPr>
                <w:rFonts w:ascii="Arial" w:hAnsi="Arial" w:cs="Arial"/>
              </w:rPr>
              <w:t>Restauración de Monumentos Históricos</w:t>
            </w:r>
            <w:r w:rsidRPr="00FC1575">
              <w:rPr>
                <w:rFonts w:ascii="Arial" w:hAnsi="Arial" w:cs="Arial"/>
              </w:rPr>
              <w:t xml:space="preserve">, </w:t>
            </w:r>
            <w:r w:rsidRPr="00FC1575">
              <w:rPr>
                <w:rFonts w:ascii="Arial" w:hAnsi="Arial" w:cs="Arial"/>
              </w:rPr>
              <w:t>Especialidad en InmueblesUniversidad Nacional Autónoma de México</w:t>
            </w:r>
            <w:r w:rsidRPr="00FC1575">
              <w:rPr>
                <w:rFonts w:ascii="Arial" w:hAnsi="Arial" w:cs="Arial"/>
              </w:rPr>
              <w:t xml:space="preserve">, </w:t>
            </w:r>
            <w:r w:rsidRPr="00FC1575">
              <w:rPr>
                <w:rFonts w:ascii="Arial" w:hAnsi="Arial" w:cs="Arial"/>
              </w:rPr>
              <w:t xml:space="preserve">1998 </w:t>
            </w:r>
            <w:r w:rsidRPr="00FC1575">
              <w:rPr>
                <w:rFonts w:ascii="Arial" w:hAnsi="Arial" w:cs="Arial"/>
              </w:rPr>
              <w:t>–</w:t>
            </w:r>
            <w:r w:rsidRPr="00FC1575">
              <w:rPr>
                <w:rFonts w:ascii="Arial" w:hAnsi="Arial" w:cs="Arial"/>
              </w:rPr>
              <w:t xml:space="preserve"> 2000</w:t>
            </w:r>
            <w:r w:rsidRPr="00FC1575">
              <w:rPr>
                <w:rFonts w:ascii="Arial" w:hAnsi="Arial" w:cs="Arial"/>
              </w:rPr>
              <w:t>.</w:t>
            </w:r>
            <w:r w:rsidRPr="00FC1575">
              <w:rPr>
                <w:rStyle w:val="Textoennegrita"/>
                <w:rFonts w:ascii="Arial" w:hAnsi="Arial" w:cs="Arial"/>
                <w:b w:val="0"/>
              </w:rPr>
              <w:t xml:space="preserve"> FORMACIÓN PROFESIONAL</w:t>
            </w:r>
            <w:r w:rsidRPr="00FC1575">
              <w:rPr>
                <w:rStyle w:val="Textoennegrita"/>
                <w:rFonts w:ascii="Arial" w:hAnsi="Arial" w:cs="Arial"/>
                <w:b w:val="0"/>
              </w:rPr>
              <w:t xml:space="preserve"> </w:t>
            </w:r>
            <w:r w:rsidRPr="00FC1575">
              <w:rPr>
                <w:rFonts w:ascii="Arial" w:hAnsi="Arial" w:cs="Arial"/>
                <w:bCs/>
              </w:rPr>
              <w:t>Perito Valuador (Independiente)</w:t>
            </w:r>
            <w:r w:rsidRPr="00FC1575">
              <w:rPr>
                <w:rFonts w:ascii="Arial" w:hAnsi="Arial" w:cs="Arial"/>
              </w:rPr>
              <w:t xml:space="preserve"> </w:t>
            </w:r>
            <w:r w:rsidRPr="00FC1575">
              <w:rPr>
                <w:rFonts w:ascii="Arial" w:hAnsi="Arial" w:cs="Arial"/>
              </w:rPr>
              <w:t>Especialidad: Bienes Inmuebles</w:t>
            </w:r>
            <w:r w:rsidRPr="00FC1575">
              <w:rPr>
                <w:rFonts w:ascii="Arial" w:hAnsi="Arial" w:cs="Arial"/>
              </w:rPr>
              <w:t xml:space="preserve"> </w:t>
            </w:r>
            <w:r w:rsidRPr="00FC1575">
              <w:rPr>
                <w:rFonts w:ascii="Arial" w:hAnsi="Arial" w:cs="Arial"/>
                <w:bCs/>
              </w:rPr>
              <w:t>Perito Valuador (Interno)</w:t>
            </w:r>
            <w:r w:rsidRPr="00FC1575">
              <w:rPr>
                <w:rFonts w:ascii="Arial" w:hAnsi="Arial" w:cs="Arial"/>
              </w:rPr>
              <w:t xml:space="preserve"> </w:t>
            </w:r>
            <w:r w:rsidRPr="00FC1575">
              <w:rPr>
                <w:rFonts w:ascii="Arial" w:hAnsi="Arial" w:cs="Arial"/>
              </w:rPr>
              <w:t>Tribunal Superior de Justicia del Distrito Federal</w:t>
            </w:r>
            <w:r w:rsidRPr="00FC1575">
              <w:rPr>
                <w:rFonts w:ascii="Arial" w:hAnsi="Arial" w:cs="Arial"/>
              </w:rPr>
              <w:t xml:space="preserve"> </w:t>
            </w:r>
            <w:r w:rsidRPr="00FC1575">
              <w:rPr>
                <w:rFonts w:ascii="Arial" w:hAnsi="Arial" w:cs="Arial"/>
              </w:rPr>
              <w:t>Especialidad: Bienes Inmuebles y otros</w:t>
            </w:r>
            <w:r w:rsidRPr="00FC1575">
              <w:rPr>
                <w:rFonts w:ascii="Arial" w:hAnsi="Arial" w:cs="Arial"/>
              </w:rPr>
              <w:t xml:space="preserve"> </w:t>
            </w:r>
            <w:r w:rsidRPr="00FC1575">
              <w:rPr>
                <w:rFonts w:ascii="Arial" w:hAnsi="Arial" w:cs="Arial"/>
              </w:rPr>
              <w:t>Ramas: Civil, familiar y penal</w:t>
            </w:r>
            <w:r w:rsidRPr="00FC1575">
              <w:rPr>
                <w:rFonts w:ascii="Arial" w:hAnsi="Arial" w:cs="Arial"/>
              </w:rPr>
              <w:t xml:space="preserve"> </w:t>
            </w:r>
            <w:r w:rsidRPr="00FC1575">
              <w:rPr>
                <w:rFonts w:ascii="Arial" w:hAnsi="Arial" w:cs="Arial"/>
              </w:rPr>
              <w:t>1987 - (actualmente externo)</w:t>
            </w:r>
            <w:r w:rsidRPr="00FC1575">
              <w:rPr>
                <w:rFonts w:ascii="Arial" w:hAnsi="Arial" w:cs="Arial"/>
              </w:rPr>
              <w:t xml:space="preserve">. </w:t>
            </w:r>
            <w:r w:rsidRPr="00FC1575">
              <w:rPr>
                <w:rStyle w:val="Textoennegrita"/>
                <w:rFonts w:ascii="Arial" w:hAnsi="Arial" w:cs="Arial"/>
                <w:b w:val="0"/>
              </w:rPr>
              <w:t>EXPERIENCIA DOCENTE</w:t>
            </w:r>
            <w:r w:rsidR="00FC1575">
              <w:rPr>
                <w:rFonts w:ascii="Arial" w:hAnsi="Arial" w:cs="Arial"/>
              </w:rPr>
              <w:t xml:space="preserve"> </w:t>
            </w:r>
            <w:r w:rsidRPr="00FC1575">
              <w:rPr>
                <w:rStyle w:val="Textoennegrita"/>
                <w:rFonts w:ascii="Arial" w:hAnsi="Arial" w:cs="Arial"/>
                <w:b w:val="0"/>
              </w:rPr>
              <w:t>UAM-Azcapotzalco (de 1987 a la fecha, 30 años como docente)</w:t>
            </w:r>
            <w:r w:rsidR="00FC1575">
              <w:rPr>
                <w:rFonts w:ascii="Arial" w:hAnsi="Arial" w:cs="Arial"/>
              </w:rPr>
              <w:t xml:space="preserve"> </w:t>
            </w:r>
            <w:r w:rsidRPr="00FC1575">
              <w:rPr>
                <w:rFonts w:ascii="Arial" w:hAnsi="Arial" w:cs="Arial"/>
              </w:rPr>
              <w:t>División de CyAD</w:t>
            </w:r>
            <w:r w:rsidRPr="00FC1575">
              <w:rPr>
                <w:rFonts w:ascii="Arial" w:hAnsi="Arial" w:cs="Arial"/>
              </w:rPr>
              <w:t xml:space="preserve">, </w:t>
            </w:r>
            <w:r w:rsidRPr="00FC1575">
              <w:rPr>
                <w:rFonts w:ascii="Arial" w:hAnsi="Arial" w:cs="Arial"/>
              </w:rPr>
              <w:t>Unidad de Enseñanza Aprendizaje</w:t>
            </w:r>
            <w:r w:rsidRPr="00FC1575">
              <w:rPr>
                <w:rFonts w:ascii="Arial" w:hAnsi="Arial" w:cs="Arial"/>
              </w:rPr>
              <w:t>.</w:t>
            </w:r>
          </w:p>
          <w:p w14:paraId="548ADE88" w14:textId="013E2495" w:rsidR="00105C5B" w:rsidRPr="00FC1575" w:rsidRDefault="004217CB" w:rsidP="004217CB">
            <w:pPr>
              <w:pStyle w:val="wnd-align-left"/>
              <w:shd w:val="clear" w:color="auto" w:fill="FFFFFF"/>
              <w:spacing w:before="0" w:beforeAutospacing="0" w:after="0" w:afterAutospacing="0"/>
              <w:outlineLvl w:val="3"/>
              <w:rPr>
                <w:rFonts w:ascii="Arial" w:hAnsi="Arial" w:cs="Arial"/>
                <w:bCs/>
              </w:rPr>
            </w:pPr>
            <w:r w:rsidRPr="00FC1575">
              <w:rPr>
                <w:rFonts w:ascii="Arial" w:hAnsi="Arial" w:cs="Arial"/>
              </w:rPr>
              <w:t>Investigación</w:t>
            </w:r>
            <w:r w:rsidRPr="00FC1575">
              <w:rPr>
                <w:rFonts w:ascii="Arial" w:hAnsi="Arial" w:cs="Arial"/>
              </w:rPr>
              <w:t xml:space="preserve">: </w:t>
            </w:r>
            <w:r w:rsidRPr="00FC1575">
              <w:rPr>
                <w:rFonts w:ascii="Arial" w:hAnsi="Arial" w:cs="Arial"/>
                <w:bCs/>
              </w:rPr>
              <w:t>Artículos en revistas y libros nacionales y extranjeras</w:t>
            </w:r>
            <w:r w:rsidRPr="00FC1575">
              <w:rPr>
                <w:rFonts w:ascii="Arial" w:hAnsi="Arial" w:cs="Arial"/>
                <w:bCs/>
              </w:rPr>
              <w:t xml:space="preserve"> </w:t>
            </w:r>
            <w:r w:rsidRPr="00FC1575">
              <w:rPr>
                <w:rFonts w:ascii="Arial" w:hAnsi="Arial" w:cs="Arial"/>
                <w:bCs/>
              </w:rPr>
              <w:t>Ponencias nacionales y extranjeras</w:t>
            </w:r>
            <w:r w:rsidRPr="00FC1575">
              <w:rPr>
                <w:rFonts w:ascii="Arial" w:hAnsi="Arial" w:cs="Arial"/>
              </w:rPr>
              <w:t xml:space="preserve"> </w:t>
            </w:r>
            <w:r w:rsidRPr="00FC1575">
              <w:rPr>
                <w:rStyle w:val="Textoennegrita"/>
                <w:rFonts w:ascii="Arial" w:hAnsi="Arial" w:cs="Arial"/>
                <w:b w:val="0"/>
              </w:rPr>
              <w:t>CECyT Nº 10</w:t>
            </w:r>
            <w:r w:rsidRPr="00FC1575">
              <w:rPr>
                <w:rStyle w:val="Textoennegrita"/>
                <w:rFonts w:ascii="Arial" w:hAnsi="Arial" w:cs="Arial"/>
                <w:b w:val="0"/>
              </w:rPr>
              <w:t>.</w:t>
            </w:r>
            <w:r w:rsidRPr="00FC1575">
              <w:rPr>
                <w:rFonts w:ascii="Arial" w:hAnsi="Arial" w:cs="Arial"/>
              </w:rPr>
              <w:t xml:space="preserve"> </w:t>
            </w:r>
            <w:r w:rsidRPr="00FC1575">
              <w:rPr>
                <w:rFonts w:ascii="Arial" w:hAnsi="Arial" w:cs="Arial"/>
              </w:rPr>
              <w:t>Instituto Politécnico Nacional (1989)</w:t>
            </w:r>
            <w:r w:rsidRPr="00FC1575">
              <w:rPr>
                <w:rFonts w:ascii="Arial" w:hAnsi="Arial" w:cs="Arial"/>
              </w:rPr>
              <w:t xml:space="preserve">. </w:t>
            </w:r>
            <w:r w:rsidRPr="00FC1575">
              <w:rPr>
                <w:rFonts w:ascii="Arial" w:hAnsi="Arial" w:cs="Arial"/>
                <w:bCs/>
              </w:rPr>
              <w:t>Miembro de la Comisión Dictaminadora de Análisis del Diseño (2 periodos)</w:t>
            </w:r>
            <w:r w:rsidRPr="00FC1575">
              <w:rPr>
                <w:rFonts w:ascii="Arial" w:hAnsi="Arial" w:cs="Arial"/>
                <w:bCs/>
              </w:rPr>
              <w:t xml:space="preserve">. </w:t>
            </w:r>
            <w:r w:rsidRPr="00FC1575">
              <w:rPr>
                <w:rFonts w:ascii="Arial" w:hAnsi="Arial" w:cs="Arial"/>
                <w:bCs/>
              </w:rPr>
              <w:t>Jefa del Área de Hábitat y Diseño</w:t>
            </w:r>
            <w:r w:rsidRPr="00FC1575">
              <w:rPr>
                <w:rFonts w:ascii="Arial" w:hAnsi="Arial" w:cs="Arial"/>
                <w:bCs/>
              </w:rPr>
              <w:t xml:space="preserve">. </w:t>
            </w:r>
            <w:r w:rsidRPr="00FC1575">
              <w:rPr>
                <w:rFonts w:ascii="Arial" w:hAnsi="Arial" w:cs="Arial"/>
                <w:bCs/>
              </w:rPr>
              <w:t>Miembro del Consejo Editorial de CyAD de 2016 a 2</w:t>
            </w:r>
            <w:r w:rsidRPr="00FC1575">
              <w:rPr>
                <w:rFonts w:ascii="Arial" w:hAnsi="Arial" w:cs="Arial"/>
                <w:bCs/>
              </w:rPr>
              <w:t>018 y ratificada de 2018 al 2020.</w:t>
            </w:r>
          </w:p>
          <w:p w14:paraId="480E1383" w14:textId="77777777" w:rsidR="004217CB" w:rsidRPr="00FC1575" w:rsidRDefault="004217CB" w:rsidP="004217CB">
            <w:pPr>
              <w:pStyle w:val="wnd-align-left"/>
              <w:shd w:val="clear" w:color="auto" w:fill="FFFFFF"/>
              <w:spacing w:before="0" w:beforeAutospacing="0" w:after="0" w:afterAutospacing="0"/>
              <w:outlineLvl w:val="3"/>
              <w:rPr>
                <w:rFonts w:ascii="Arial" w:hAnsi="Arial" w:cs="Arial"/>
              </w:rPr>
            </w:pPr>
          </w:p>
          <w:p w14:paraId="37CF1DC3" w14:textId="657D2857" w:rsidR="00D215ED" w:rsidRPr="00FC1575" w:rsidRDefault="00105C5B" w:rsidP="00D215ED">
            <w:pPr>
              <w:pStyle w:val="Cuerpo"/>
              <w:spacing w:line="240" w:lineRule="auto"/>
              <w:jc w:val="both"/>
              <w:rPr>
                <w:rFonts w:ascii="Arial" w:hAnsi="Arial" w:cs="Arial"/>
                <w:sz w:val="24"/>
                <w:szCs w:val="24"/>
              </w:rPr>
            </w:pPr>
            <w:r w:rsidRPr="00FC1575">
              <w:rPr>
                <w:rFonts w:ascii="Arial" w:eastAsia="Arial" w:hAnsi="Arial" w:cs="Arial"/>
                <w:b/>
                <w:sz w:val="24"/>
                <w:szCs w:val="24"/>
              </w:rPr>
              <w:t>MTRA. SANDRA MOLINA MATA</w:t>
            </w:r>
            <w:r w:rsidR="00D215ED" w:rsidRPr="00FC1575">
              <w:rPr>
                <w:rFonts w:ascii="Arial" w:eastAsia="Arial" w:hAnsi="Arial" w:cs="Arial"/>
                <w:b/>
                <w:sz w:val="24"/>
                <w:szCs w:val="24"/>
              </w:rPr>
              <w:t xml:space="preserve">: </w:t>
            </w:r>
            <w:r w:rsidR="00D215ED" w:rsidRPr="00FC1575">
              <w:rPr>
                <w:rFonts w:ascii="Arial" w:hAnsi="Arial" w:cs="Arial"/>
                <w:sz w:val="24"/>
                <w:szCs w:val="24"/>
              </w:rPr>
              <w:t>Profesora Investigadora, Mamá de Tadeo, Esposa de Marcos, Hija y hermana...</w:t>
            </w:r>
            <w:r w:rsidR="00D215ED" w:rsidRPr="00FC1575">
              <w:rPr>
                <w:rFonts w:ascii="Arial" w:hAnsi="Arial" w:cs="Arial"/>
                <w:sz w:val="24"/>
                <w:szCs w:val="24"/>
              </w:rPr>
              <w:t xml:space="preserve"> de Tiempo Completo. </w:t>
            </w:r>
            <w:r w:rsidR="00D215ED" w:rsidRPr="00FC1575">
              <w:rPr>
                <w:rFonts w:ascii="Arial" w:hAnsi="Arial" w:cs="Arial"/>
                <w:sz w:val="24"/>
                <w:szCs w:val="24"/>
              </w:rPr>
              <w:t>Estudiante del doctorado en Diseño y Desarrollo de Productos de la UAM- AZC, c</w:t>
            </w:r>
            <w:r w:rsidR="00D215ED" w:rsidRPr="00FC1575">
              <w:rPr>
                <w:rFonts w:ascii="Arial" w:hAnsi="Arial" w:cs="Arial"/>
                <w:sz w:val="24"/>
                <w:szCs w:val="24"/>
                <w:lang w:val="es-ES_tradnl"/>
              </w:rPr>
              <w:t>andidata a doctor en Medio Ambiente y Desarrollo Integrado por el Instituto Politécnico Nacional y Maestra en Diseño Industrial por la Universidad Nacional Autónoma de México. Desde 2009 es Profesora Investigadora de tiempo completo en la Universidad Autónoma Metropolitana, en la División de Ciencias y Artes para el Diseñ</w:t>
            </w:r>
            <w:r w:rsidR="00D215ED" w:rsidRPr="00FC1575">
              <w:rPr>
                <w:rFonts w:ascii="Arial" w:hAnsi="Arial" w:cs="Arial"/>
                <w:sz w:val="24"/>
                <w:szCs w:val="24"/>
                <w:lang w:val="it-IT"/>
              </w:rPr>
              <w:t xml:space="preserve">o. </w:t>
            </w:r>
            <w:r w:rsidR="00D215ED" w:rsidRPr="00FC1575">
              <w:rPr>
                <w:rFonts w:ascii="Arial" w:hAnsi="Arial" w:cs="Arial"/>
                <w:sz w:val="24"/>
                <w:szCs w:val="24"/>
                <w:lang w:val="es-ES_tradnl"/>
              </w:rPr>
              <w:t>Es tutora acreditada del posgrado en Diseño Industrial en la UNAM y profesor de asignatura en la Especialidad en Diseño Biomimético</w:t>
            </w:r>
            <w:r w:rsidR="00D215ED" w:rsidRPr="00FC1575">
              <w:rPr>
                <w:rFonts w:ascii="Arial" w:hAnsi="Arial" w:cs="Arial"/>
                <w:sz w:val="24"/>
                <w:szCs w:val="24"/>
              </w:rPr>
              <w:t xml:space="preserve"> </w:t>
            </w:r>
            <w:r w:rsidR="00D215ED" w:rsidRPr="00FC1575">
              <w:rPr>
                <w:rFonts w:ascii="Arial" w:hAnsi="Arial" w:cs="Arial"/>
                <w:sz w:val="24"/>
                <w:szCs w:val="24"/>
                <w:lang w:val="es-ES_tradnl"/>
              </w:rPr>
              <w:t>y Tecnologías Ambientales en la Univers</w:t>
            </w:r>
            <w:r w:rsidR="00D215ED" w:rsidRPr="00FC1575">
              <w:rPr>
                <w:rFonts w:ascii="Arial" w:hAnsi="Arial" w:cs="Arial"/>
                <w:sz w:val="24"/>
                <w:szCs w:val="24"/>
                <w:lang w:val="es-ES_tradnl"/>
              </w:rPr>
              <w:t>idad</w:t>
            </w:r>
            <w:r w:rsidR="00D215ED" w:rsidRPr="00FC1575">
              <w:rPr>
                <w:rFonts w:ascii="Arial" w:hAnsi="Arial" w:cs="Arial"/>
                <w:sz w:val="24"/>
                <w:szCs w:val="24"/>
                <w:lang w:val="es-ES_tradnl"/>
              </w:rPr>
              <w:t xml:space="preserve"> Panamericana</w:t>
            </w:r>
            <w:r w:rsidR="00D215ED" w:rsidRPr="00FC1575">
              <w:rPr>
                <w:rStyle w:val="Ninguno"/>
                <w:rFonts w:ascii="Arial" w:hAnsi="Arial" w:cs="Arial"/>
                <w:b/>
                <w:bCs/>
                <w:sz w:val="24"/>
                <w:szCs w:val="24"/>
              </w:rPr>
              <w:t xml:space="preserve">. </w:t>
            </w:r>
            <w:r w:rsidR="00D215ED" w:rsidRPr="00FC1575">
              <w:rPr>
                <w:rFonts w:ascii="Arial" w:hAnsi="Arial" w:cs="Arial"/>
                <w:sz w:val="24"/>
                <w:szCs w:val="24"/>
                <w:lang w:val="es-ES_tradnl"/>
              </w:rPr>
              <w:t>Actualmente  es, Coordinadora de la Red LeNS para M</w:t>
            </w:r>
            <w:r w:rsidR="00D215ED" w:rsidRPr="00FC1575">
              <w:rPr>
                <w:rFonts w:ascii="Arial" w:hAnsi="Arial" w:cs="Arial"/>
                <w:sz w:val="24"/>
                <w:szCs w:val="24"/>
                <w:lang w:val="fr-FR"/>
              </w:rPr>
              <w:t>é</w:t>
            </w:r>
            <w:r w:rsidR="00D215ED" w:rsidRPr="00FC1575">
              <w:rPr>
                <w:rFonts w:ascii="Arial" w:hAnsi="Arial" w:cs="Arial"/>
                <w:sz w:val="24"/>
                <w:szCs w:val="24"/>
                <w:lang w:val="es-ES_tradnl"/>
              </w:rPr>
              <w:t>xico y Centroam</w:t>
            </w:r>
            <w:r w:rsidR="00D215ED" w:rsidRPr="00FC1575">
              <w:rPr>
                <w:rFonts w:ascii="Arial" w:hAnsi="Arial" w:cs="Arial"/>
                <w:sz w:val="24"/>
                <w:szCs w:val="24"/>
                <w:lang w:val="fr-FR"/>
              </w:rPr>
              <w:t>é</w:t>
            </w:r>
            <w:r w:rsidR="00D215ED" w:rsidRPr="00FC1575">
              <w:rPr>
                <w:rFonts w:ascii="Arial" w:hAnsi="Arial" w:cs="Arial"/>
                <w:sz w:val="24"/>
                <w:szCs w:val="24"/>
                <w:lang w:val="it-IT"/>
              </w:rPr>
              <w:t>rica</w:t>
            </w:r>
            <w:r w:rsidR="00D215ED" w:rsidRPr="00FC1575">
              <w:rPr>
                <w:rFonts w:ascii="Arial" w:hAnsi="Arial" w:cs="Arial"/>
                <w:sz w:val="24"/>
                <w:szCs w:val="24"/>
                <w:lang w:val="es-ES_tradnl"/>
              </w:rPr>
              <w:t>, proyecto financiado por el programa Erasmus +, y es responsable del Laboratorio LeNS México en la UAM Azcapotzalco.</w:t>
            </w:r>
            <w:r w:rsidR="00D215ED" w:rsidRPr="00FC1575">
              <w:rPr>
                <w:rFonts w:ascii="Arial" w:hAnsi="Arial" w:cs="Arial"/>
                <w:sz w:val="24"/>
                <w:szCs w:val="24"/>
                <w:lang w:val="es-ES_tradnl"/>
              </w:rPr>
              <w:t xml:space="preserve"> </w:t>
            </w:r>
            <w:r w:rsidR="00D215ED" w:rsidRPr="00FC1575">
              <w:rPr>
                <w:rStyle w:val="Ninguno"/>
                <w:rFonts w:ascii="Arial" w:hAnsi="Arial" w:cs="Arial"/>
                <w:sz w:val="24"/>
                <w:szCs w:val="24"/>
                <w:lang w:val="es-ES_tradnl"/>
              </w:rPr>
              <w:t>D</w:t>
            </w:r>
            <w:r w:rsidR="00D215ED" w:rsidRPr="00FC1575">
              <w:rPr>
                <w:rStyle w:val="Ninguno"/>
                <w:rFonts w:ascii="Arial" w:hAnsi="Arial" w:cs="Arial"/>
                <w:sz w:val="24"/>
                <w:szCs w:val="24"/>
                <w:lang w:val="es-ES_tradnl"/>
              </w:rPr>
              <w:t>esde hace diez años ha desarrollado trabajo de investigación sobre la relación entre el diseño y el desarrollo sustentable, sus publicaciones incluyen desarrollo teórico - metodológico así como resultados de trabajo en campo. Actualmente su línea de investigación se orienta al diseño para la innovación social como un medio para alcanzar el desarrollo sustentable</w:t>
            </w:r>
            <w:r w:rsidR="00D215ED" w:rsidRPr="00FC1575">
              <w:rPr>
                <w:rStyle w:val="Ninguno"/>
                <w:rFonts w:ascii="Arial" w:hAnsi="Arial" w:cs="Arial"/>
                <w:sz w:val="24"/>
                <w:szCs w:val="24"/>
              </w:rPr>
              <w:t>.</w:t>
            </w:r>
          </w:p>
          <w:p w14:paraId="23BD5B33" w14:textId="36604E3F" w:rsidR="004217CB" w:rsidRPr="00FC1575" w:rsidRDefault="00D215ED" w:rsidP="004217CB">
            <w:pPr>
              <w:rPr>
                <w:rFonts w:ascii="Arial" w:hAnsi="Arial" w:cs="Arial"/>
              </w:rPr>
            </w:pPr>
            <w:r w:rsidRPr="00FC1575">
              <w:rPr>
                <w:rFonts w:ascii="Arial" w:eastAsia="Arial" w:hAnsi="Arial" w:cs="Arial"/>
                <w:b/>
              </w:rPr>
              <w:t>M</w:t>
            </w:r>
            <w:r w:rsidR="00105C5B" w:rsidRPr="00FC1575">
              <w:rPr>
                <w:rFonts w:ascii="Arial" w:eastAsia="Arial" w:hAnsi="Arial" w:cs="Arial"/>
                <w:b/>
              </w:rPr>
              <w:t>TRO. ALEJANDRO RAMÍREZ LOZANO</w:t>
            </w:r>
            <w:r w:rsidR="004217CB" w:rsidRPr="00FC1575">
              <w:rPr>
                <w:rFonts w:ascii="Arial" w:eastAsia="Arial" w:hAnsi="Arial" w:cs="Arial"/>
                <w:b/>
              </w:rPr>
              <w:t xml:space="preserve">: </w:t>
            </w:r>
            <w:r w:rsidR="004217CB" w:rsidRPr="00FC1575">
              <w:rPr>
                <w:rFonts w:ascii="Arial" w:hAnsi="Arial" w:cs="Arial"/>
              </w:rPr>
              <w:t>Diseñador Industrial, Universidad Nacional Autónoma de México. Posgrado en la Scuola Politecnica di Design, Milán, Italia y Universidad Autónoma Metropolitana. Diplomado en Ingeniería de Envase y Embalaje, Facultad de Química, UNAM. Diplomado en Diseño Asistido por Computadora</w:t>
            </w:r>
            <w:r w:rsidR="004217CB" w:rsidRPr="00FC1575">
              <w:rPr>
                <w:rFonts w:ascii="Arial" w:hAnsi="Arial" w:cs="Arial"/>
              </w:rPr>
              <w:t xml:space="preserve"> UAM/A. </w:t>
            </w:r>
            <w:r w:rsidR="004217CB" w:rsidRPr="00FC1575">
              <w:rPr>
                <w:rFonts w:ascii="Arial" w:hAnsi="Arial" w:cs="Arial"/>
              </w:rPr>
              <w:t xml:space="preserve">Desde 1982 a la fecha es Profesor-investigador en la División de Ciencias y Artes para el Diseño en la Universidad Autónoma Metropolitana-Azcapotzalco, fue Coordinador  de Vinculación Universidad-Industria de 1990 al 94 y nuevamente del 1998 al 2002. De 2007 a 2011  ocupó </w:t>
            </w:r>
            <w:r w:rsidR="004217CB" w:rsidRPr="00FC1575">
              <w:rPr>
                <w:rFonts w:ascii="Arial" w:hAnsi="Arial" w:cs="Arial"/>
              </w:rPr>
              <w:lastRenderedPageBreak/>
              <w:t>el cargo de Jefe del Departamento de Investigación y Conocimiento, CyAD. Actualmente se desempeña como Coordinador del Posgrado en Diseño y Desarrollo de Productos de la División de Ciencias y Artes para el Diseño.</w:t>
            </w:r>
          </w:p>
          <w:p w14:paraId="32608C18" w14:textId="77777777" w:rsidR="004217CB" w:rsidRPr="00FC1575" w:rsidRDefault="004217CB" w:rsidP="004217CB">
            <w:pPr>
              <w:jc w:val="both"/>
              <w:rPr>
                <w:rFonts w:ascii="Arial" w:hAnsi="Arial" w:cs="Arial"/>
              </w:rPr>
            </w:pPr>
            <w:r w:rsidRPr="00FC1575">
              <w:rPr>
                <w:rFonts w:ascii="Arial" w:hAnsi="Arial" w:cs="Arial"/>
              </w:rPr>
              <w:t>Desarrolla actividad profesional en Product Design e Investigación desde 1978. Colaboró profesionalmente en Milán, Italia con el Gruppo Progettazione Integrale de 1980 al 82. Fungió como asesor de Diseño de la Fundación José Cuervo. Actualmente realiza proyectos y produce para Sordo Madaleno, Gobierno del D.F., Artesanos de Tecali de Herrera en Puebla entre otros.</w:t>
            </w:r>
          </w:p>
          <w:p w14:paraId="64FE2034" w14:textId="1C1FB7DF" w:rsidR="004217CB" w:rsidRPr="00FC1575" w:rsidRDefault="004217CB" w:rsidP="004217CB">
            <w:pPr>
              <w:jc w:val="both"/>
              <w:rPr>
                <w:rFonts w:ascii="Arial" w:hAnsi="Arial" w:cs="Arial"/>
              </w:rPr>
            </w:pPr>
            <w:r w:rsidRPr="00FC1575">
              <w:rPr>
                <w:rFonts w:ascii="Arial" w:hAnsi="Arial" w:cs="Arial"/>
              </w:rPr>
              <w:t>A la fecha colabora con diversas industrias manufactureras y organismos públicos, privados y ONG’s en los sectores de diseño de muebles, mobiliario urbano, equipamiento médico, equipamiento escolar, señalética, artesanía, envase y embalaje, montaje de talleres artesanales, museografía e intervenciones plásticas en edificios. Participa en Diseña México organismo que desarrolla Estrategias y Políticas Publicas que potencien el Diseño Nacional así como el Premio Nacional de Diseño. Es miembro de la Red LeNS (Learning Network on Sustainability) patrocinada por la Unión Europea. Los temas investigación desarrollada en los últimos años se centran en el Diseño para la Sustentabilidad y Diseño e Innovación Social. Su trabajo de diseño se ha exhibido en Monza, Ravena y Milán en Italia; Helsinki en Finlandia; Amberes en Belgica; Praga en Eslovaquia y Seul en Korea. En 2003 es invitado a exponer sus trabajos de Diseño Industrial en la Trienal de Milán en Italia, dentro de la exposición “Gráfica, Architettura e Design in Messico”. Ha participado en diversas exposiciones colectivas nacionales con obra de Arte objeto y Diseño.Es miembro de asociaciones de diseño, vicepresidente y actualmente miembro de la Junta de Honor del CODIGRAM</w:t>
            </w:r>
            <w:r w:rsidRPr="00FC1575">
              <w:rPr>
                <w:rFonts w:ascii="Arial" w:hAnsi="Arial" w:cs="Arial"/>
              </w:rPr>
              <w:t xml:space="preserve">.Abril 2018 </w:t>
            </w:r>
            <w:r w:rsidRPr="00FC1575">
              <w:rPr>
                <w:rFonts w:ascii="Arial" w:hAnsi="Arial" w:cs="Arial"/>
              </w:rPr>
              <w:t>ramloz@correo.azc.uam.mx</w:t>
            </w:r>
          </w:p>
          <w:p w14:paraId="6E8297ED" w14:textId="10564AF8" w:rsidR="00105C5B" w:rsidRPr="00FC1575" w:rsidRDefault="00105C5B" w:rsidP="003A7F47">
            <w:pPr>
              <w:rPr>
                <w:rFonts w:ascii="Arial" w:eastAsia="Arial" w:hAnsi="Arial" w:cs="Arial"/>
                <w:b/>
                <w:highlight w:val="yellow"/>
              </w:rPr>
            </w:pPr>
          </w:p>
          <w:p w14:paraId="213B5B78" w14:textId="2078B00E" w:rsidR="00FF1573" w:rsidRPr="00FF1573" w:rsidRDefault="00105C5B" w:rsidP="00FF1573">
            <w:pPr>
              <w:rPr>
                <w:rFonts w:ascii="Arial" w:eastAsia="Arial" w:hAnsi="Arial" w:cs="Arial"/>
              </w:rPr>
            </w:pPr>
            <w:r w:rsidRPr="00FF1573">
              <w:rPr>
                <w:rFonts w:ascii="Arial" w:eastAsia="Arial" w:hAnsi="Arial" w:cs="Arial"/>
                <w:b/>
              </w:rPr>
              <w:t>MDI RUBÉN SAHAGÚN ANGULO</w:t>
            </w:r>
            <w:r w:rsidR="00FF1573">
              <w:rPr>
                <w:rFonts w:ascii="Arial" w:eastAsia="Arial" w:hAnsi="Arial" w:cs="Arial"/>
                <w:b/>
              </w:rPr>
              <w:t>:</w:t>
            </w:r>
            <w:r w:rsidR="00FF1573">
              <w:t xml:space="preserve"> </w:t>
            </w:r>
          </w:p>
          <w:p w14:paraId="664833B2" w14:textId="426FF797" w:rsidR="00FF1573" w:rsidRPr="00FF1573" w:rsidRDefault="00FF1573" w:rsidP="00FF1573">
            <w:pPr>
              <w:rPr>
                <w:rFonts w:ascii="Arial" w:eastAsia="Arial" w:hAnsi="Arial" w:cs="Arial"/>
              </w:rPr>
            </w:pPr>
            <w:r>
              <w:rPr>
                <w:rFonts w:ascii="Arial" w:eastAsia="Arial" w:hAnsi="Arial" w:cs="Arial"/>
              </w:rPr>
              <w:t xml:space="preserve">Educación: </w:t>
            </w:r>
            <w:r w:rsidRPr="00FF1573">
              <w:rPr>
                <w:rFonts w:ascii="Arial" w:eastAsia="Arial" w:hAnsi="Arial" w:cs="Arial"/>
              </w:rPr>
              <w:t>Maestría</w:t>
            </w:r>
            <w:r>
              <w:rPr>
                <w:rFonts w:ascii="Arial" w:eastAsia="Arial" w:hAnsi="Arial" w:cs="Arial"/>
              </w:rPr>
              <w:t xml:space="preserve"> en Diseño Industrial, </w:t>
            </w:r>
            <w:r w:rsidRPr="00FF1573">
              <w:rPr>
                <w:rFonts w:ascii="Arial" w:eastAsia="Arial" w:hAnsi="Arial" w:cs="Arial"/>
              </w:rPr>
              <w:t>Posg</w:t>
            </w:r>
            <w:r>
              <w:rPr>
                <w:rFonts w:ascii="Arial" w:eastAsia="Arial" w:hAnsi="Arial" w:cs="Arial"/>
              </w:rPr>
              <w:t xml:space="preserve">rado en Diseño Industrial. UNAM. </w:t>
            </w:r>
            <w:r w:rsidRPr="00FF1573">
              <w:rPr>
                <w:rFonts w:ascii="Arial" w:eastAsia="Arial" w:hAnsi="Arial" w:cs="Arial"/>
              </w:rPr>
              <w:t>Li</w:t>
            </w:r>
            <w:r>
              <w:rPr>
                <w:rFonts w:ascii="Arial" w:eastAsia="Arial" w:hAnsi="Arial" w:cs="Arial"/>
              </w:rPr>
              <w:t xml:space="preserve">cenciatura en Diseño Industrial. </w:t>
            </w:r>
            <w:r w:rsidRPr="00FF1573">
              <w:rPr>
                <w:rFonts w:ascii="Arial" w:eastAsia="Arial" w:hAnsi="Arial" w:cs="Arial"/>
              </w:rPr>
              <w:t>Universidad Autónoma Metropolitana Experiencia en Diseño y Desarrollo de Productos, como Jefe de proyecto, consultor, profesor e investigador. Tengo especial atención en la relación del Diseño y la Sustentabilidad. En este enfoque se ha desarrollado todo mi trabajo como profesional y docente.</w:t>
            </w:r>
            <w:r>
              <w:rPr>
                <w:rFonts w:ascii="Arial" w:eastAsia="Arial" w:hAnsi="Arial" w:cs="Arial"/>
              </w:rPr>
              <w:t xml:space="preserve"> </w:t>
            </w:r>
            <w:r w:rsidRPr="00FF1573">
              <w:rPr>
                <w:rFonts w:ascii="Arial" w:eastAsia="Arial" w:hAnsi="Arial" w:cs="Arial"/>
              </w:rPr>
              <w:t>Proyectos de Investigación</w:t>
            </w:r>
            <w:r>
              <w:rPr>
                <w:rFonts w:ascii="Arial" w:eastAsia="Arial" w:hAnsi="Arial" w:cs="Arial"/>
              </w:rPr>
              <w:t xml:space="preserve">: </w:t>
            </w:r>
            <w:r w:rsidRPr="00FF1573">
              <w:rPr>
                <w:rFonts w:ascii="Arial" w:eastAsia="Arial" w:hAnsi="Arial" w:cs="Arial"/>
              </w:rPr>
              <w:t>Materialoteca México</w:t>
            </w:r>
            <w:r>
              <w:rPr>
                <w:rFonts w:ascii="Arial" w:eastAsia="Arial" w:hAnsi="Arial" w:cs="Arial"/>
              </w:rPr>
              <w:t xml:space="preserve">, </w:t>
            </w:r>
          </w:p>
          <w:p w14:paraId="3112489F" w14:textId="44D903B0" w:rsidR="00FF1573" w:rsidRPr="00FF1573" w:rsidRDefault="00FF1573" w:rsidP="00FF1573">
            <w:pPr>
              <w:rPr>
                <w:rFonts w:ascii="Arial" w:eastAsia="Arial" w:hAnsi="Arial" w:cs="Arial"/>
              </w:rPr>
            </w:pPr>
            <w:r w:rsidRPr="00FF1573">
              <w:rPr>
                <w:rFonts w:ascii="Arial" w:eastAsia="Arial" w:hAnsi="Arial" w:cs="Arial"/>
              </w:rPr>
              <w:t>Laboratorio Experimental de Ecodiseño</w:t>
            </w:r>
            <w:r>
              <w:rPr>
                <w:rFonts w:ascii="Arial" w:eastAsia="Arial" w:hAnsi="Arial" w:cs="Arial"/>
              </w:rPr>
              <w:t xml:space="preserve">. </w:t>
            </w:r>
            <w:r w:rsidRPr="00FF1573">
              <w:rPr>
                <w:rFonts w:ascii="Arial" w:eastAsia="Arial" w:hAnsi="Arial" w:cs="Arial"/>
              </w:rPr>
              <w:t>Experiencia</w:t>
            </w:r>
            <w:r>
              <w:rPr>
                <w:rFonts w:ascii="Arial" w:eastAsia="Arial" w:hAnsi="Arial" w:cs="Arial"/>
              </w:rPr>
              <w:t xml:space="preserve">: </w:t>
            </w:r>
            <w:r w:rsidRPr="00FF1573">
              <w:rPr>
                <w:rFonts w:ascii="Arial" w:eastAsia="Arial" w:hAnsi="Arial" w:cs="Arial"/>
              </w:rPr>
              <w:t>Je</w:t>
            </w:r>
            <w:r>
              <w:rPr>
                <w:rFonts w:ascii="Arial" w:eastAsia="Arial" w:hAnsi="Arial" w:cs="Arial"/>
              </w:rPr>
              <w:t xml:space="preserve">fe del Área de Hábitat y Diseño, </w:t>
            </w:r>
            <w:r w:rsidRPr="00FF1573">
              <w:rPr>
                <w:rFonts w:ascii="Arial" w:eastAsia="Arial" w:hAnsi="Arial" w:cs="Arial"/>
              </w:rPr>
              <w:t>Departamento de Investig</w:t>
            </w:r>
            <w:r>
              <w:rPr>
                <w:rFonts w:ascii="Arial" w:eastAsia="Arial" w:hAnsi="Arial" w:cs="Arial"/>
              </w:rPr>
              <w:t xml:space="preserve">ación y Conocimiento del Diseño. Profesor de Maestría, Posgrado CyAD. Investigador Responsable, </w:t>
            </w:r>
            <w:r w:rsidRPr="00FF1573">
              <w:rPr>
                <w:rFonts w:ascii="Arial" w:eastAsia="Arial" w:hAnsi="Arial" w:cs="Arial"/>
              </w:rPr>
              <w:t>Laboratorio de Ecodiseño y Materialoteca</w:t>
            </w:r>
            <w:r>
              <w:rPr>
                <w:rFonts w:ascii="Arial" w:eastAsia="Arial" w:hAnsi="Arial" w:cs="Arial"/>
              </w:rPr>
              <w:t xml:space="preserve">. </w:t>
            </w:r>
            <w:r w:rsidRPr="00FF1573">
              <w:rPr>
                <w:rFonts w:ascii="Arial" w:eastAsia="Arial" w:hAnsi="Arial" w:cs="Arial"/>
              </w:rPr>
              <w:t>Acervo y documentación de todos los materiales en México. Si requieres más información acerca del proyecto consulta la página</w:t>
            </w:r>
            <w:r>
              <w:rPr>
                <w:rFonts w:ascii="Arial" w:eastAsia="Arial" w:hAnsi="Arial" w:cs="Arial"/>
              </w:rPr>
              <w:t xml:space="preserve">: </w:t>
            </w:r>
            <w:hyperlink r:id="rId9" w:history="1">
              <w:r w:rsidRPr="00CD1035">
                <w:rPr>
                  <w:rStyle w:val="Hipervnculo"/>
                  <w:rFonts w:ascii="Arial" w:eastAsia="Arial" w:hAnsi="Arial" w:cs="Arial"/>
                </w:rPr>
                <w:t>www.materialoteca.azc.uam.mx</w:t>
              </w:r>
            </w:hyperlink>
            <w:r>
              <w:rPr>
                <w:rFonts w:ascii="Arial" w:eastAsia="Arial" w:hAnsi="Arial" w:cs="Arial"/>
              </w:rPr>
              <w:t xml:space="preserve">. Profesor – Investigador, </w:t>
            </w:r>
            <w:r w:rsidRPr="00FF1573">
              <w:rPr>
                <w:rFonts w:ascii="Arial" w:eastAsia="Arial" w:hAnsi="Arial" w:cs="Arial"/>
              </w:rPr>
              <w:t>Universidad Autónoma Metropo</w:t>
            </w:r>
            <w:r>
              <w:rPr>
                <w:rFonts w:ascii="Arial" w:eastAsia="Arial" w:hAnsi="Arial" w:cs="Arial"/>
              </w:rPr>
              <w:t xml:space="preserve">litana. </w:t>
            </w:r>
            <w:r w:rsidRPr="00FF1573">
              <w:rPr>
                <w:rFonts w:ascii="Arial" w:eastAsia="Arial" w:hAnsi="Arial" w:cs="Arial"/>
              </w:rPr>
              <w:t>Investigación en divers</w:t>
            </w:r>
            <w:r>
              <w:rPr>
                <w:rFonts w:ascii="Arial" w:eastAsia="Arial" w:hAnsi="Arial" w:cs="Arial"/>
              </w:rPr>
              <w:t xml:space="preserve">os campos del Diseño, como son: </w:t>
            </w:r>
            <w:r w:rsidRPr="00FF1573">
              <w:rPr>
                <w:rFonts w:ascii="Arial" w:eastAsia="Arial" w:hAnsi="Arial" w:cs="Arial"/>
              </w:rPr>
              <w:t>Teoría del Diseño</w:t>
            </w:r>
            <w:r>
              <w:rPr>
                <w:rFonts w:ascii="Arial" w:eastAsia="Arial" w:hAnsi="Arial" w:cs="Arial"/>
              </w:rPr>
              <w:t xml:space="preserve">, Sustentabilidad y Diseño, y Materiales. </w:t>
            </w:r>
            <w:r w:rsidRPr="00FF1573">
              <w:rPr>
                <w:rFonts w:ascii="Arial" w:eastAsia="Arial" w:hAnsi="Arial" w:cs="Arial"/>
              </w:rPr>
              <w:t>Si quieres más información sobre la docencia consulta la página: rubensahagun.edublogs.org</w:t>
            </w:r>
            <w:r>
              <w:rPr>
                <w:rFonts w:ascii="Arial" w:eastAsia="Arial" w:hAnsi="Arial" w:cs="Arial"/>
              </w:rPr>
              <w:t xml:space="preserve">. Consultoría en Diseño: </w:t>
            </w:r>
            <w:r w:rsidRPr="00FF1573">
              <w:rPr>
                <w:rFonts w:ascii="Arial" w:eastAsia="Arial" w:hAnsi="Arial" w:cs="Arial"/>
              </w:rPr>
              <w:t>Dint</w:t>
            </w:r>
            <w:r>
              <w:rPr>
                <w:rFonts w:ascii="Arial" w:eastAsia="Arial" w:hAnsi="Arial" w:cs="Arial"/>
              </w:rPr>
              <w:t xml:space="preserve">erface SA de CV. </w:t>
            </w:r>
            <w:r w:rsidRPr="00FF1573">
              <w:rPr>
                <w:rFonts w:ascii="Arial" w:eastAsia="Arial" w:hAnsi="Arial" w:cs="Arial"/>
              </w:rPr>
              <w:t>Se han desarrollado infinidad de productos para diversas empresas como: Wyeth, Pfizer, Sabritas, Heineken, DTXT, Nature Recovery, Andacom, Masuro, UAM, Rotoplas</w:t>
            </w:r>
            <w:r>
              <w:rPr>
                <w:rFonts w:ascii="Arial" w:eastAsia="Arial" w:hAnsi="Arial" w:cs="Arial"/>
              </w:rPr>
              <w:t xml:space="preserve">, etc. Profesor de </w:t>
            </w:r>
            <w:r w:rsidRPr="00FF1573">
              <w:rPr>
                <w:rFonts w:ascii="Arial" w:eastAsia="Arial" w:hAnsi="Arial" w:cs="Arial"/>
              </w:rPr>
              <w:t>Diplomado en Interiores</w:t>
            </w:r>
            <w:r>
              <w:rPr>
                <w:rFonts w:ascii="Arial" w:eastAsia="Arial" w:hAnsi="Arial" w:cs="Arial"/>
              </w:rPr>
              <w:t xml:space="preserve">. </w:t>
            </w:r>
            <w:r w:rsidRPr="00FF1573">
              <w:rPr>
                <w:rFonts w:ascii="Arial" w:eastAsia="Arial" w:hAnsi="Arial" w:cs="Arial"/>
              </w:rPr>
              <w:t>Consejo Directivo</w:t>
            </w:r>
            <w:r>
              <w:rPr>
                <w:rFonts w:ascii="Arial" w:eastAsia="Arial" w:hAnsi="Arial" w:cs="Arial"/>
              </w:rPr>
              <w:t xml:space="preserve">, DI-Integra AC. </w:t>
            </w:r>
            <w:r w:rsidRPr="00FF1573">
              <w:rPr>
                <w:rFonts w:ascii="Arial" w:eastAsia="Arial" w:hAnsi="Arial" w:cs="Arial"/>
              </w:rPr>
              <w:t xml:space="preserve">Miembro, Consejero y Vocal Académico de la Asociación Mexicana de Escuelas e Instituciones de Diseño </w:t>
            </w:r>
            <w:r>
              <w:rPr>
                <w:rFonts w:ascii="Arial" w:eastAsia="Arial" w:hAnsi="Arial" w:cs="Arial"/>
              </w:rPr>
              <w:lastRenderedPageBreak/>
              <w:t xml:space="preserve">Industrial. Profesor de Especialidad, Universidad Panamericana. </w:t>
            </w:r>
            <w:r w:rsidRPr="00FF1573">
              <w:rPr>
                <w:rFonts w:ascii="Arial" w:eastAsia="Arial" w:hAnsi="Arial" w:cs="Arial"/>
              </w:rPr>
              <w:t>Coordinador de la Li</w:t>
            </w:r>
            <w:r>
              <w:rPr>
                <w:rFonts w:ascii="Arial" w:eastAsia="Arial" w:hAnsi="Arial" w:cs="Arial"/>
              </w:rPr>
              <w:t xml:space="preserve">cenciatura en Diseño Industrial, </w:t>
            </w:r>
            <w:r w:rsidRPr="00FF1573">
              <w:rPr>
                <w:rFonts w:ascii="Arial" w:eastAsia="Arial" w:hAnsi="Arial" w:cs="Arial"/>
              </w:rPr>
              <w:t>CyAD</w:t>
            </w:r>
          </w:p>
          <w:p w14:paraId="4D5D16A8" w14:textId="77777777" w:rsidR="00FF1573" w:rsidRPr="00FF1573" w:rsidRDefault="00FF1573" w:rsidP="00FF1573">
            <w:pPr>
              <w:rPr>
                <w:rFonts w:ascii="Arial" w:eastAsia="Arial" w:hAnsi="Arial" w:cs="Arial"/>
              </w:rPr>
            </w:pPr>
          </w:p>
          <w:p w14:paraId="68DB3E28" w14:textId="40CE81F9" w:rsidR="00FF1573" w:rsidRPr="00FF1573" w:rsidRDefault="00105C5B" w:rsidP="00FF1573">
            <w:pPr>
              <w:rPr>
                <w:rFonts w:ascii="Arial" w:eastAsia="Arial" w:hAnsi="Arial" w:cs="Arial"/>
                <w:b/>
                <w:highlight w:val="yellow"/>
              </w:rPr>
            </w:pPr>
            <w:r w:rsidRPr="00FF1573">
              <w:rPr>
                <w:rFonts w:ascii="Arial" w:eastAsia="Arial" w:hAnsi="Arial" w:cs="Arial"/>
                <w:b/>
              </w:rPr>
              <w:t>MTRA. ALINNE SÁNCHEZ PAREDES</w:t>
            </w:r>
            <w:r w:rsidR="00FF1573" w:rsidRPr="00FF1573">
              <w:rPr>
                <w:rFonts w:ascii="Arial" w:eastAsia="Arial" w:hAnsi="Arial" w:cs="Arial"/>
                <w:b/>
              </w:rPr>
              <w:t xml:space="preserve">: </w:t>
            </w:r>
            <w:r w:rsidR="00FF1573" w:rsidRPr="00FF1573">
              <w:rPr>
                <w:rFonts w:ascii="Arial" w:hAnsi="Arial" w:cs="Arial"/>
              </w:rPr>
              <w:t>MDI. Alinne Sánchez-Paredes Torres</w:t>
            </w:r>
          </w:p>
          <w:p w14:paraId="3DEC7C6B" w14:textId="77777777" w:rsidR="00FF1573" w:rsidRPr="00FF1573" w:rsidRDefault="00FF1573" w:rsidP="00FF1573">
            <w:pPr>
              <w:rPr>
                <w:rFonts w:ascii="Arial" w:hAnsi="Arial" w:cs="Arial"/>
              </w:rPr>
            </w:pPr>
            <w:r w:rsidRPr="00FF1573">
              <w:rPr>
                <w:rFonts w:ascii="Arial" w:hAnsi="Arial" w:cs="Arial"/>
              </w:rPr>
              <w:t>Diseñadora Industrial egresada de la Universidad Autónoma Metropolitana, unidad Xochimilco, con medalla al mérito universitario. 1994-1998.</w:t>
            </w:r>
          </w:p>
          <w:p w14:paraId="7E592F21" w14:textId="77777777" w:rsidR="00FF1573" w:rsidRDefault="00FF1573" w:rsidP="00FF1573">
            <w:pPr>
              <w:rPr>
                <w:rFonts w:ascii="Arial" w:hAnsi="Arial" w:cs="Arial"/>
              </w:rPr>
            </w:pPr>
            <w:r w:rsidRPr="00FF1573">
              <w:rPr>
                <w:rFonts w:ascii="Arial" w:hAnsi="Arial" w:cs="Arial"/>
              </w:rPr>
              <w:t xml:space="preserve">Estudios de Maestría en Diseño Industrial realizados en la Universidad Nacional Autónoma de México en la Fac. de Arquitectura en Ciudad Universitaria, con la obtención del grado en 2009, con mención honorífica y la medalla Alfonso Caso. En el Área de Teoría e Historia, con la tesis: El diseño de objetos para el desarrollo de los sentidos, el caso e material didáctico Montessori. Inicio de estudios de Doctorado en el tema de Industrias Creativas, en el Área de Estudios Urbanos, en el Posgrado de Diseño de la UAM, Azcapotzalco con el proyecto de investigación Diseño de indicadores para medir la creatividad de la Ciudad de México para el impulso de industrias creativas y el desarrollo económico a través del diseño. Áreas y temas de interés: Las industrias creativas en México, el diseño emocional y la generación de experiencias a través de los sentidos, tendencias en el diseño industrial en México e historia del diseño en México. Ciudades creativas,  </w:t>
            </w:r>
            <w:r w:rsidRPr="00FF1573">
              <w:rPr>
                <w:rFonts w:ascii="Arial" w:hAnsi="Arial" w:cs="Arial"/>
                <w:i/>
              </w:rPr>
              <w:t xml:space="preserve">Design Thinking </w:t>
            </w:r>
            <w:r w:rsidRPr="00FF1573">
              <w:rPr>
                <w:rFonts w:ascii="Arial" w:hAnsi="Arial" w:cs="Arial"/>
              </w:rPr>
              <w:t>y Diseño Centrado en el usuario, Diseño de Servicios, Innovación Social.Experiencia Académica</w:t>
            </w:r>
            <w:r>
              <w:rPr>
                <w:rFonts w:ascii="Arial" w:hAnsi="Arial" w:cs="Arial"/>
              </w:rPr>
              <w:t xml:space="preserve">: </w:t>
            </w:r>
            <w:r w:rsidRPr="00FF1573">
              <w:rPr>
                <w:rFonts w:ascii="Arial" w:hAnsi="Arial" w:cs="Arial"/>
              </w:rPr>
              <w:t>Académico e Investigador, en el Departamento de Investigación y Conocimiento de CyAD en la Universidad Autónoma Metropolitana, Unidad Azcapotzalco, en la Ciudad de México. A nivel de licenciatura desde 2008 a la fecha.Profesor de asignatura en la Universidad Iberoamericana, campus Santa Fe, en la Licenciatura de Diseño Industrial,  2002-2014</w:t>
            </w:r>
            <w:r>
              <w:rPr>
                <w:rFonts w:ascii="Arial" w:hAnsi="Arial" w:cs="Arial"/>
              </w:rPr>
              <w:t xml:space="preserve">. </w:t>
            </w:r>
            <w:r w:rsidRPr="00FF1573">
              <w:rPr>
                <w:rFonts w:ascii="Arial" w:hAnsi="Arial" w:cs="Arial"/>
              </w:rPr>
              <w:t>Profesor en la Lic. en Diseño Industrial, en el Instituto Tecnológico de Estudios Superiores de Monterrey, campus Ciudad de México, 2009-2011</w:t>
            </w:r>
            <w:r>
              <w:rPr>
                <w:rFonts w:ascii="Arial" w:hAnsi="Arial" w:cs="Arial"/>
              </w:rPr>
              <w:t xml:space="preserve">. </w:t>
            </w:r>
            <w:r w:rsidRPr="00FF1573">
              <w:rPr>
                <w:rFonts w:ascii="Arial" w:hAnsi="Arial" w:cs="Arial"/>
              </w:rPr>
              <w:t>Académico en la escuela de diseño Centro, diseño, cine y televisión, en la Ciudad de México, en la licenciatura de Diseño Industrial, 2010-2012.Participación en el Área de Análisis y Prospectiva del diseño, del Departamento de Investigación y Conocimiento. En el proyecto de: La Revolución silenciosa,  el diseño en la vida cotidiana de la Ciudad de México, de 1950 al 2000. Responsable del Colectivo de Docencia de Teoría e historia del Diseño Industrial, Representante en el Comité de Estudios de Carrera, de 2013 a 2015.Miembro del Cuerpo Académico “Investigación y Diseño” PRODEP con Perfil PRODEP, desde 2017.Participante en el Proyecto y la Red LeNS for Sustainability, con apoyo de la UE y en conve</w:t>
            </w:r>
            <w:r w:rsidRPr="00FF1573">
              <w:rPr>
                <w:rFonts w:ascii="Arial" w:hAnsi="Arial" w:cs="Arial"/>
              </w:rPr>
              <w:t xml:space="preserve">nio con el Politécnico de Milán. </w:t>
            </w:r>
            <w:r w:rsidRPr="00FF1573">
              <w:rPr>
                <w:rFonts w:ascii="Arial" w:hAnsi="Arial" w:cs="Arial"/>
              </w:rPr>
              <w:t>Ciudad de México, a 11 de junio de 2018.</w:t>
            </w:r>
          </w:p>
          <w:p w14:paraId="35834E77" w14:textId="77777777" w:rsidR="00FF1573" w:rsidRDefault="00FF1573" w:rsidP="00FF1573">
            <w:pPr>
              <w:rPr>
                <w:rFonts w:ascii="Arial" w:hAnsi="Arial" w:cs="Arial"/>
              </w:rPr>
            </w:pPr>
          </w:p>
          <w:p w14:paraId="097F41E9" w14:textId="24FE57A2" w:rsidR="00FF1573" w:rsidRPr="00FF1573" w:rsidRDefault="00105C5B" w:rsidP="00FF1573">
            <w:pPr>
              <w:rPr>
                <w:rFonts w:ascii="Arial" w:eastAsia="Arial" w:hAnsi="Arial" w:cs="Arial"/>
              </w:rPr>
            </w:pPr>
            <w:r w:rsidRPr="00FF1573">
              <w:rPr>
                <w:rFonts w:ascii="Arial" w:eastAsia="Arial" w:hAnsi="Arial" w:cs="Arial"/>
                <w:b/>
              </w:rPr>
              <w:t>ARQ. JUANA CECILIA ÁNGELES CAÑEDO</w:t>
            </w:r>
            <w:r w:rsidR="00FF1573" w:rsidRPr="00FF1573">
              <w:rPr>
                <w:rFonts w:ascii="Arial" w:eastAsia="Arial" w:hAnsi="Arial" w:cs="Arial"/>
                <w:b/>
              </w:rPr>
              <w:t>:</w:t>
            </w:r>
            <w:r w:rsidR="00FF1573">
              <w:rPr>
                <w:rFonts w:ascii="Arial" w:eastAsia="Arial" w:hAnsi="Arial" w:cs="Arial"/>
                <w:b/>
              </w:rPr>
              <w:t xml:space="preserve"> </w:t>
            </w:r>
            <w:r w:rsidR="00FF1573" w:rsidRPr="00FF1573">
              <w:rPr>
                <w:rFonts w:ascii="Arial" w:eastAsia="Arial" w:hAnsi="Arial" w:cs="Arial"/>
              </w:rPr>
              <w:t>Arquitecta egresada de la Universidad Autónoma metropolitana, Unidad Azcapotzalc</w:t>
            </w:r>
            <w:r w:rsidR="00FF1573">
              <w:rPr>
                <w:rFonts w:ascii="Arial" w:eastAsia="Arial" w:hAnsi="Arial" w:cs="Arial"/>
              </w:rPr>
              <w:t xml:space="preserve">o en el periodo de 1981 a 1986. Premios y distinciones: </w:t>
            </w:r>
            <w:r w:rsidR="00FF1573" w:rsidRPr="00FF1573">
              <w:rPr>
                <w:rFonts w:ascii="Arial" w:eastAsia="Arial" w:hAnsi="Arial" w:cs="Arial"/>
              </w:rPr>
              <w:t>Diplomas y premio por la participación en el Programa de Reconstrucción del Barrio de Tepito, en el convenio patrocinado de colaboración de la Universidad Autónoma Metropolitana, Unidad Azcapotzalco; con el programa Emergente de Re</w:t>
            </w:r>
            <w:r w:rsidR="00FF1573">
              <w:rPr>
                <w:rFonts w:ascii="Arial" w:eastAsia="Arial" w:hAnsi="Arial" w:cs="Arial"/>
              </w:rPr>
              <w:t xml:space="preserve">novación Habitacional Popular. </w:t>
            </w:r>
            <w:r w:rsidR="00FF1573" w:rsidRPr="00FF1573">
              <w:rPr>
                <w:rFonts w:ascii="Arial" w:eastAsia="Arial" w:hAnsi="Arial" w:cs="Arial"/>
              </w:rPr>
              <w:t xml:space="preserve">Premio Sir Robert Matthew al Programa de Renovación Habitacional Popular en Brighton, Inglaterra o Reconocimiento del Colegio de Arquitectos y la Sociedad de Arquitectos Mexicanos o Mención de honor al Programa de Renovación </w:t>
            </w:r>
            <w:r w:rsidR="00FF1573" w:rsidRPr="00FF1573">
              <w:rPr>
                <w:rFonts w:ascii="Arial" w:eastAsia="Arial" w:hAnsi="Arial" w:cs="Arial"/>
              </w:rPr>
              <w:lastRenderedPageBreak/>
              <w:t>Habitacional popular en la Bienal Mundial de Arquitectura en</w:t>
            </w:r>
            <w:r w:rsidR="00FF1573">
              <w:rPr>
                <w:rFonts w:ascii="Arial" w:eastAsia="Arial" w:hAnsi="Arial" w:cs="Arial"/>
              </w:rPr>
              <w:t xml:space="preserve"> la Cd de Sofía Bulgaria (1987). Premio a la investigación: </w:t>
            </w:r>
            <w:r w:rsidR="00FF1573" w:rsidRPr="00FF1573">
              <w:rPr>
                <w:rFonts w:ascii="Arial" w:eastAsia="Arial" w:hAnsi="Arial" w:cs="Arial"/>
              </w:rPr>
              <w:t>Diploma a la Investigación por haber obtenido el primer lugar en el concurso convocado por la División de Ciencias y Artes para el Diseño de la UAM. AZC. (1988)</w:t>
            </w:r>
            <w:r w:rsidR="00FF1573">
              <w:rPr>
                <w:rFonts w:ascii="Arial" w:eastAsia="Arial" w:hAnsi="Arial" w:cs="Arial"/>
              </w:rPr>
              <w:t>. Proyectos de</w:t>
            </w:r>
            <w:r w:rsidR="00FF1573">
              <w:rPr>
                <w:rFonts w:ascii="Arial" w:eastAsia="Arial" w:hAnsi="Arial" w:cs="Arial"/>
              </w:rPr>
              <w:tab/>
              <w:t>investigación</w:t>
            </w:r>
            <w:r w:rsidR="00FF1573">
              <w:rPr>
                <w:rFonts w:ascii="Arial" w:eastAsia="Arial" w:hAnsi="Arial" w:cs="Arial"/>
              </w:rPr>
              <w:tab/>
            </w:r>
            <w:r w:rsidR="00FF1573" w:rsidRPr="00FF1573">
              <w:rPr>
                <w:rFonts w:ascii="Arial" w:eastAsia="Arial" w:hAnsi="Arial" w:cs="Arial"/>
              </w:rPr>
              <w:t>o Revitalización del eje urbano : Un caso de estudio, La Colonia Nueva Rosario, Delegación Azcapotza</w:t>
            </w:r>
            <w:r w:rsidR="00FF1573">
              <w:rPr>
                <w:rFonts w:ascii="Arial" w:eastAsia="Arial" w:hAnsi="Arial" w:cs="Arial"/>
              </w:rPr>
              <w:t xml:space="preserve">lco (en proceso de aprobación) </w:t>
            </w:r>
            <w:r w:rsidR="00FF1573" w:rsidRPr="00FF1573">
              <w:rPr>
                <w:rFonts w:ascii="Arial" w:eastAsia="Arial" w:hAnsi="Arial" w:cs="Arial"/>
              </w:rPr>
              <w:t>o “Criterios generales para promover la  accesibilidad en Instituciones de Educación Superior” , ( IES ) co</w:t>
            </w:r>
            <w:r w:rsidR="00FF1573">
              <w:rPr>
                <w:rFonts w:ascii="Arial" w:eastAsia="Arial" w:hAnsi="Arial" w:cs="Arial"/>
              </w:rPr>
              <w:t xml:space="preserve">n recursos PROMEP. (concluido) </w:t>
            </w:r>
            <w:r w:rsidR="00FF1573" w:rsidRPr="00FF1573">
              <w:rPr>
                <w:rFonts w:ascii="Arial" w:eastAsia="Arial" w:hAnsi="Arial" w:cs="Arial"/>
              </w:rPr>
              <w:t>o Estudio antropométrico de personas que usan silla de ruedas, bastones canadienses y con androplasia. (concluido) o “ Modelo de intervención para Centros Históricos en áreas de</w:t>
            </w:r>
            <w:r w:rsidR="00FF1573">
              <w:rPr>
                <w:rFonts w:ascii="Arial" w:eastAsia="Arial" w:hAnsi="Arial" w:cs="Arial"/>
              </w:rPr>
              <w:t xml:space="preserve"> interfase urbana”. (concluido). </w:t>
            </w:r>
            <w:r w:rsidR="00FF1573" w:rsidRPr="00FF1573">
              <w:rPr>
                <w:rFonts w:ascii="Arial" w:eastAsia="Arial" w:hAnsi="Arial" w:cs="Arial"/>
              </w:rPr>
              <w:t>Abril del 2017 Ciudad de México</w:t>
            </w:r>
          </w:p>
          <w:p w14:paraId="3387E5E7" w14:textId="24E81632" w:rsidR="00105C5B" w:rsidRPr="00FF1573" w:rsidRDefault="00FF1573" w:rsidP="003A7F47">
            <w:pPr>
              <w:rPr>
                <w:rFonts w:ascii="Arial" w:eastAsia="Arial" w:hAnsi="Arial" w:cs="Arial"/>
              </w:rPr>
            </w:pPr>
            <w:r>
              <w:rPr>
                <w:rFonts w:ascii="Arial" w:eastAsia="Arial" w:hAnsi="Arial" w:cs="Arial"/>
              </w:rPr>
              <w:t xml:space="preserve"> </w:t>
            </w:r>
            <w:bookmarkStart w:id="0" w:name="_GoBack"/>
            <w:bookmarkEnd w:id="0"/>
          </w:p>
        </w:tc>
      </w:tr>
      <w:tr w:rsidR="00105C5B" w14:paraId="01F92570"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2BBC0D50" w14:textId="77777777" w:rsidR="00105C5B" w:rsidRPr="00FC1575" w:rsidRDefault="00105C5B" w:rsidP="003A7F47">
            <w:pPr>
              <w:rPr>
                <w:rFonts w:ascii="Arial" w:hAnsi="Arial" w:cs="Arial"/>
              </w:rPr>
            </w:pPr>
            <w:r w:rsidRPr="00FC1575">
              <w:rPr>
                <w:rFonts w:ascii="Arial" w:eastAsia="Arial" w:hAnsi="Arial" w:cs="Arial"/>
              </w:rPr>
              <w:lastRenderedPageBreak/>
              <w:t xml:space="preserve">Evento dirigido a comunidad universitaria o abierto al público: </w:t>
            </w:r>
            <w:r w:rsidRPr="00FC1575">
              <w:rPr>
                <w:rFonts w:ascii="Arial" w:eastAsia="Arial" w:hAnsi="Arial" w:cs="Arial"/>
                <w:b/>
              </w:rPr>
              <w:t>Comunidad Universitaria</w:t>
            </w:r>
          </w:p>
          <w:p w14:paraId="68578E40"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1144502D" w14:textId="77777777" w:rsidTr="003A7F47">
        <w:trPr>
          <w:trHeight w:val="471"/>
        </w:trPr>
        <w:tc>
          <w:tcPr>
            <w:tcW w:w="8872" w:type="dxa"/>
            <w:tcBorders>
              <w:top w:val="single" w:sz="4" w:space="0" w:color="000000"/>
              <w:left w:val="single" w:sz="4" w:space="0" w:color="000000"/>
              <w:bottom w:val="single" w:sz="4" w:space="0" w:color="000000"/>
              <w:right w:val="single" w:sz="4" w:space="0" w:color="000000"/>
            </w:tcBorders>
          </w:tcPr>
          <w:p w14:paraId="4E1DFAA6" w14:textId="77777777" w:rsidR="00105C5B" w:rsidRPr="00FC1575" w:rsidRDefault="00105C5B" w:rsidP="003A7F47">
            <w:pPr>
              <w:rPr>
                <w:rFonts w:ascii="Arial" w:hAnsi="Arial" w:cs="Arial"/>
                <w:b/>
              </w:rPr>
            </w:pPr>
            <w:r w:rsidRPr="00FC1575">
              <w:rPr>
                <w:rFonts w:ascii="Arial" w:eastAsia="Arial" w:hAnsi="Arial" w:cs="Arial"/>
              </w:rPr>
              <w:t xml:space="preserve">Importancia para el Departamento o Coordinación Divisional: </w:t>
            </w:r>
            <w:r w:rsidRPr="00FC1575">
              <w:rPr>
                <w:rFonts w:ascii="Arial" w:eastAsia="Arial" w:hAnsi="Arial" w:cs="Arial"/>
                <w:b/>
              </w:rPr>
              <w:t>La recuperación, digitalización y difusión de los proyectos de investigación y sus resultados es de vital importancia para las Áreas y por lo tanto, a los Departamentos, y con esto, hacer el seguimiento de los proyectos de investigación, como parte de los lineamientos de investigación de la División.</w:t>
            </w:r>
          </w:p>
          <w:p w14:paraId="6F259EA7"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49BCB36F"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04C48A38" w14:textId="77777777" w:rsidR="00105C5B" w:rsidRPr="00FC1575" w:rsidRDefault="00105C5B" w:rsidP="003A7F47">
            <w:pPr>
              <w:pStyle w:val="Ttulo2"/>
              <w:spacing w:line="240" w:lineRule="auto"/>
              <w:rPr>
                <w:rFonts w:ascii="Arial" w:eastAsia="Arial" w:hAnsi="Arial" w:cs="Arial"/>
                <w:color w:val="auto"/>
                <w:sz w:val="24"/>
                <w:szCs w:val="24"/>
                <w:lang w:val="es-MX"/>
              </w:rPr>
            </w:pPr>
            <w:r w:rsidRPr="00FC1575">
              <w:rPr>
                <w:rFonts w:ascii="Arial" w:hAnsi="Arial" w:cs="Arial"/>
                <w:color w:val="auto"/>
                <w:sz w:val="24"/>
                <w:szCs w:val="24"/>
              </w:rPr>
              <w:t xml:space="preserve">Vinculación con los Planes y Programas de Estudio: </w:t>
            </w:r>
            <w:r w:rsidRPr="00FC1575">
              <w:rPr>
                <w:rFonts w:ascii="Arial" w:eastAsia="Arial" w:hAnsi="Arial" w:cs="Arial"/>
                <w:b/>
                <w:color w:val="auto"/>
                <w:sz w:val="24"/>
                <w:szCs w:val="24"/>
                <w:lang w:val="es-MX"/>
              </w:rPr>
              <w:t>Este seminario brinda la oportunidad de reconocer, ordenar y difundir los trabajos de investigación del Área para que sean aprovechados los profesores y alumnos de las diferentes licenciaturas y posgrados. Además los proyectos vigentes  están vinculados a través de los trabajos realizados con alumnos en las UEA de Desarrollo Integral de Productos, Temas de Opción Terminal y el Posgrado en Diseño. El trabajo de Investigación se ha vinculado a través de las UEA de Temas de Opción Terminal ya que estas permiten que los alumnos trabajen directamente en los proyectos de investigación del Área. También a través de la UEA Desarrollo Integral de Productos, ya que algunos proyectos del Área se han realizado con alumnos como proyecto terminal. Otros proyectos del Área definen las líneas de investigación del posgrado, como la de Restauración y la de Paisajes y Jardines. El trabajo y la organización, difusión y actualización que se realice en este seminario permitirá que profesores y alumnos tengan mejores materiales de trabajo</w:t>
            </w:r>
            <w:r w:rsidRPr="00FC1575">
              <w:rPr>
                <w:rFonts w:ascii="Arial" w:eastAsia="Arial" w:hAnsi="Arial" w:cs="Arial"/>
                <w:color w:val="auto"/>
                <w:sz w:val="24"/>
                <w:szCs w:val="24"/>
                <w:lang w:val="es-MX"/>
              </w:rPr>
              <w:t>.</w:t>
            </w:r>
          </w:p>
          <w:p w14:paraId="02F73ED8" w14:textId="77777777" w:rsidR="00105C5B" w:rsidRPr="00FC1575" w:rsidRDefault="00105C5B" w:rsidP="003A7F47">
            <w:pPr>
              <w:pStyle w:val="Ttulo2"/>
              <w:rPr>
                <w:rFonts w:ascii="Arial" w:hAnsi="Arial" w:cs="Arial"/>
                <w:color w:val="auto"/>
                <w:sz w:val="24"/>
                <w:szCs w:val="24"/>
              </w:rPr>
            </w:pPr>
            <w:r w:rsidRPr="00FC1575">
              <w:rPr>
                <w:rFonts w:ascii="Arial" w:hAnsi="Arial" w:cs="Arial"/>
                <w:color w:val="auto"/>
                <w:sz w:val="24"/>
                <w:szCs w:val="24"/>
              </w:rPr>
              <w:t xml:space="preserve">   </w:t>
            </w:r>
          </w:p>
          <w:p w14:paraId="6232964B"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0ADB141B" w14:textId="77777777" w:rsidTr="003A7F47">
        <w:trPr>
          <w:trHeight w:val="468"/>
        </w:trPr>
        <w:tc>
          <w:tcPr>
            <w:tcW w:w="8872" w:type="dxa"/>
            <w:tcBorders>
              <w:top w:val="single" w:sz="4" w:space="0" w:color="000000"/>
              <w:left w:val="single" w:sz="4" w:space="0" w:color="000000"/>
              <w:bottom w:val="single" w:sz="4" w:space="0" w:color="000000"/>
              <w:right w:val="single" w:sz="4" w:space="0" w:color="000000"/>
            </w:tcBorders>
          </w:tcPr>
          <w:p w14:paraId="673C814A" w14:textId="77777777" w:rsidR="00105C5B" w:rsidRPr="00FC1575" w:rsidRDefault="00105C5B" w:rsidP="003A7F47">
            <w:pPr>
              <w:rPr>
                <w:rFonts w:ascii="Arial" w:eastAsia="Arial" w:hAnsi="Arial" w:cs="Arial"/>
              </w:rPr>
            </w:pPr>
            <w:r w:rsidRPr="00FC1575">
              <w:rPr>
                <w:rFonts w:ascii="Arial" w:eastAsia="Arial" w:hAnsi="Arial" w:cs="Arial"/>
              </w:rPr>
              <w:t>Número de sesiones, horas totales y fechas: El seminario se realizará en 12 sesiones, con 20 hrs en total. Las sesiones se realizarán el último miércoles de cada mes comenzando el mes de Octubre de 2018, quedando de la siguiente manera:</w:t>
            </w:r>
          </w:p>
          <w:p w14:paraId="47E457A2" w14:textId="77777777" w:rsidR="00105C5B" w:rsidRPr="00FC1575" w:rsidRDefault="00105C5B" w:rsidP="003A7F47">
            <w:pPr>
              <w:rPr>
                <w:rFonts w:ascii="Arial" w:eastAsia="Arial" w:hAnsi="Arial" w:cs="Arial"/>
              </w:rPr>
            </w:pPr>
          </w:p>
          <w:p w14:paraId="1738D72A" w14:textId="7B0AAE4C"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1ra. </w:t>
            </w:r>
            <w:r w:rsidRPr="00FC1575">
              <w:rPr>
                <w:rFonts w:ascii="Arial" w:eastAsia="Arial" w:hAnsi="Arial" w:cs="Arial"/>
                <w:b/>
              </w:rPr>
              <w:t xml:space="preserve">     </w:t>
            </w:r>
            <w:r w:rsidRPr="00FC1575">
              <w:rPr>
                <w:rFonts w:ascii="Arial" w:eastAsia="Arial" w:hAnsi="Arial" w:cs="Arial"/>
                <w:b/>
              </w:rPr>
              <w:t>Sesión. Miércoles 31 de Octubre de 2018.</w:t>
            </w:r>
          </w:p>
          <w:p w14:paraId="7AA33395" w14:textId="63CDA6B3"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2da. </w:t>
            </w:r>
            <w:r w:rsidRPr="00FC1575">
              <w:rPr>
                <w:rFonts w:ascii="Arial" w:eastAsia="Arial" w:hAnsi="Arial" w:cs="Arial"/>
                <w:b/>
              </w:rPr>
              <w:t xml:space="preserve">    </w:t>
            </w:r>
            <w:r w:rsidRPr="00FC1575">
              <w:rPr>
                <w:rFonts w:ascii="Arial" w:eastAsia="Arial" w:hAnsi="Arial" w:cs="Arial"/>
                <w:b/>
              </w:rPr>
              <w:t>Sesión. Miércoles 28 de Noviembre de 2018.</w:t>
            </w:r>
          </w:p>
          <w:p w14:paraId="61FEC659" w14:textId="6380FC10"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3ra. </w:t>
            </w:r>
            <w:r w:rsidRPr="00FC1575">
              <w:rPr>
                <w:rFonts w:ascii="Arial" w:eastAsia="Arial" w:hAnsi="Arial" w:cs="Arial"/>
                <w:b/>
              </w:rPr>
              <w:t xml:space="preserve">     </w:t>
            </w:r>
            <w:r w:rsidRPr="00FC1575">
              <w:rPr>
                <w:rFonts w:ascii="Arial" w:eastAsia="Arial" w:hAnsi="Arial" w:cs="Arial"/>
                <w:b/>
              </w:rPr>
              <w:t>Sesión. Viernes 14 de Diciembre de 2018.</w:t>
            </w:r>
          </w:p>
          <w:p w14:paraId="060C41D7" w14:textId="6652E640"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lastRenderedPageBreak/>
              <w:t xml:space="preserve">4ta. </w:t>
            </w:r>
            <w:r w:rsidRPr="00FC1575">
              <w:rPr>
                <w:rFonts w:ascii="Arial" w:eastAsia="Arial" w:hAnsi="Arial" w:cs="Arial"/>
                <w:b/>
              </w:rPr>
              <w:t xml:space="preserve">     </w:t>
            </w:r>
            <w:r w:rsidRPr="00FC1575">
              <w:rPr>
                <w:rFonts w:ascii="Arial" w:eastAsia="Arial" w:hAnsi="Arial" w:cs="Arial"/>
                <w:b/>
              </w:rPr>
              <w:t>Sesión. Miércoles 30 de Enero de 2019.</w:t>
            </w:r>
          </w:p>
          <w:p w14:paraId="1F469219" w14:textId="1558096F"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5ta. </w:t>
            </w:r>
            <w:r w:rsidRPr="00FC1575">
              <w:rPr>
                <w:rFonts w:ascii="Arial" w:eastAsia="Arial" w:hAnsi="Arial" w:cs="Arial"/>
                <w:b/>
              </w:rPr>
              <w:t xml:space="preserve">     </w:t>
            </w:r>
            <w:r w:rsidRPr="00FC1575">
              <w:rPr>
                <w:rFonts w:ascii="Arial" w:eastAsia="Arial" w:hAnsi="Arial" w:cs="Arial"/>
                <w:b/>
              </w:rPr>
              <w:t>Sesión. Miércoles 27 de Febrero de 2019.</w:t>
            </w:r>
          </w:p>
          <w:p w14:paraId="715F9D60" w14:textId="6D6E952E"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6ta. </w:t>
            </w:r>
            <w:r w:rsidRPr="00FC1575">
              <w:rPr>
                <w:rFonts w:ascii="Arial" w:eastAsia="Arial" w:hAnsi="Arial" w:cs="Arial"/>
                <w:b/>
              </w:rPr>
              <w:t xml:space="preserve">     </w:t>
            </w:r>
            <w:r w:rsidRPr="00FC1575">
              <w:rPr>
                <w:rFonts w:ascii="Arial" w:eastAsia="Arial" w:hAnsi="Arial" w:cs="Arial"/>
                <w:b/>
              </w:rPr>
              <w:t>Sesión. Miércoles 27 de Marzo de 2019.</w:t>
            </w:r>
          </w:p>
          <w:p w14:paraId="7C2552F9" w14:textId="465DE5D8"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7ma. </w:t>
            </w:r>
            <w:r w:rsidRPr="00FC1575">
              <w:rPr>
                <w:rFonts w:ascii="Arial" w:eastAsia="Arial" w:hAnsi="Arial" w:cs="Arial"/>
                <w:b/>
              </w:rPr>
              <w:t xml:space="preserve">   </w:t>
            </w:r>
            <w:r w:rsidRPr="00FC1575">
              <w:rPr>
                <w:rFonts w:ascii="Arial" w:eastAsia="Arial" w:hAnsi="Arial" w:cs="Arial"/>
                <w:b/>
              </w:rPr>
              <w:t>Sesión. Miércoles 24 de Abril de 2019.</w:t>
            </w:r>
          </w:p>
          <w:p w14:paraId="3EED1843" w14:textId="1B476B1C"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8va. </w:t>
            </w:r>
            <w:r w:rsidRPr="00FC1575">
              <w:rPr>
                <w:rFonts w:ascii="Arial" w:eastAsia="Arial" w:hAnsi="Arial" w:cs="Arial"/>
                <w:b/>
              </w:rPr>
              <w:t xml:space="preserve">    </w:t>
            </w:r>
            <w:r w:rsidRPr="00FC1575">
              <w:rPr>
                <w:rFonts w:ascii="Arial" w:eastAsia="Arial" w:hAnsi="Arial" w:cs="Arial"/>
                <w:b/>
              </w:rPr>
              <w:t>Sesión. Miércoles 29 de Mayo de 2019.</w:t>
            </w:r>
          </w:p>
          <w:p w14:paraId="28C89B48" w14:textId="1DE4CA45"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9na. </w:t>
            </w:r>
            <w:r w:rsidRPr="00FC1575">
              <w:rPr>
                <w:rFonts w:ascii="Arial" w:eastAsia="Arial" w:hAnsi="Arial" w:cs="Arial"/>
                <w:b/>
              </w:rPr>
              <w:t xml:space="preserve">    </w:t>
            </w:r>
            <w:r w:rsidRPr="00FC1575">
              <w:rPr>
                <w:rFonts w:ascii="Arial" w:eastAsia="Arial" w:hAnsi="Arial" w:cs="Arial"/>
                <w:b/>
              </w:rPr>
              <w:t>Sesión. Miércoles 26 de Junio de 2019.</w:t>
            </w:r>
          </w:p>
          <w:p w14:paraId="32F9E3F0" w14:textId="6D307C46"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10ma. </w:t>
            </w:r>
            <w:r w:rsidRPr="00FC1575">
              <w:rPr>
                <w:rFonts w:ascii="Arial" w:eastAsia="Arial" w:hAnsi="Arial" w:cs="Arial"/>
                <w:b/>
              </w:rPr>
              <w:t xml:space="preserve"> </w:t>
            </w:r>
            <w:r w:rsidRPr="00FC1575">
              <w:rPr>
                <w:rFonts w:ascii="Arial" w:eastAsia="Arial" w:hAnsi="Arial" w:cs="Arial"/>
                <w:b/>
              </w:rPr>
              <w:t>Sesión. Miércoles 24 de Julio de 2019.</w:t>
            </w:r>
          </w:p>
          <w:p w14:paraId="37AA2C4E" w14:textId="781C8702"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11va. </w:t>
            </w:r>
            <w:r w:rsidRPr="00FC1575">
              <w:rPr>
                <w:rFonts w:ascii="Arial" w:eastAsia="Arial" w:hAnsi="Arial" w:cs="Arial"/>
                <w:b/>
              </w:rPr>
              <w:t xml:space="preserve">  </w:t>
            </w:r>
            <w:r w:rsidRPr="00FC1575">
              <w:rPr>
                <w:rFonts w:ascii="Arial" w:eastAsia="Arial" w:hAnsi="Arial" w:cs="Arial"/>
                <w:b/>
              </w:rPr>
              <w:t>Sesión. Miércoles 4 de Septiembre de 2019.</w:t>
            </w:r>
          </w:p>
          <w:p w14:paraId="16727611" w14:textId="7974420C" w:rsidR="00105C5B" w:rsidRPr="00FC1575" w:rsidRDefault="00105C5B" w:rsidP="00105C5B">
            <w:pPr>
              <w:pStyle w:val="Prrafodelista"/>
              <w:numPr>
                <w:ilvl w:val="0"/>
                <w:numId w:val="15"/>
              </w:numPr>
              <w:rPr>
                <w:rFonts w:ascii="Arial" w:eastAsia="Arial" w:hAnsi="Arial" w:cs="Arial"/>
                <w:b/>
              </w:rPr>
            </w:pPr>
            <w:r w:rsidRPr="00FC1575">
              <w:rPr>
                <w:rFonts w:ascii="Arial" w:eastAsia="Arial" w:hAnsi="Arial" w:cs="Arial"/>
                <w:b/>
              </w:rPr>
              <w:t xml:space="preserve">12va. </w:t>
            </w:r>
            <w:r w:rsidRPr="00FC1575">
              <w:rPr>
                <w:rFonts w:ascii="Arial" w:eastAsia="Arial" w:hAnsi="Arial" w:cs="Arial"/>
                <w:b/>
              </w:rPr>
              <w:t xml:space="preserve">  </w:t>
            </w:r>
            <w:r w:rsidRPr="00FC1575">
              <w:rPr>
                <w:rFonts w:ascii="Arial" w:eastAsia="Arial" w:hAnsi="Arial" w:cs="Arial"/>
                <w:b/>
              </w:rPr>
              <w:t>Sesión. Miércoles 25 de Septiembre de 2019.</w:t>
            </w:r>
          </w:p>
          <w:p w14:paraId="402839D3" w14:textId="77777777" w:rsidR="00105C5B" w:rsidRPr="00FC1575" w:rsidRDefault="00105C5B" w:rsidP="003A7F47">
            <w:pPr>
              <w:rPr>
                <w:rFonts w:ascii="Arial" w:eastAsia="Arial" w:hAnsi="Arial" w:cs="Arial"/>
              </w:rPr>
            </w:pPr>
          </w:p>
          <w:p w14:paraId="623F30B6" w14:textId="77777777" w:rsidR="00105C5B" w:rsidRPr="00FC1575" w:rsidRDefault="00105C5B" w:rsidP="003A7F47">
            <w:pPr>
              <w:rPr>
                <w:rFonts w:ascii="Arial" w:hAnsi="Arial" w:cs="Arial"/>
              </w:rPr>
            </w:pPr>
            <w:r w:rsidRPr="00FC1575">
              <w:rPr>
                <w:rFonts w:ascii="Arial" w:eastAsia="Arial" w:hAnsi="Arial" w:cs="Arial"/>
              </w:rPr>
              <w:t xml:space="preserve">Los meses donde esto no sea posible se desplazarán las fechas al día laboral más cercano. Se confirmarán las fechas con los ponentes para respetar el calendario del seminario o desplazarlo sin afectar la duración total ni a los demás ponentes. </w:t>
            </w:r>
          </w:p>
          <w:p w14:paraId="2D3CA6E3"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4A12D7A1"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119F07C8" w14:textId="77777777" w:rsidR="00105C5B" w:rsidRPr="00FC1575" w:rsidRDefault="00105C5B" w:rsidP="003A7F47">
            <w:pPr>
              <w:rPr>
                <w:rFonts w:ascii="Arial" w:hAnsi="Arial" w:cs="Arial"/>
                <w:b/>
              </w:rPr>
            </w:pPr>
            <w:r w:rsidRPr="00FC1575">
              <w:rPr>
                <w:rFonts w:ascii="Arial" w:eastAsia="Arial" w:hAnsi="Arial" w:cs="Arial"/>
              </w:rPr>
              <w:lastRenderedPageBreak/>
              <w:t xml:space="preserve">Costo por participante: </w:t>
            </w:r>
            <w:r w:rsidRPr="00FC1575">
              <w:rPr>
                <w:rFonts w:ascii="Arial" w:eastAsia="Arial" w:hAnsi="Arial" w:cs="Arial"/>
                <w:b/>
              </w:rPr>
              <w:t>No hay costo alguno</w:t>
            </w:r>
          </w:p>
          <w:p w14:paraId="1CFA516F"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309149F9" w14:textId="77777777" w:rsidTr="003A7F47">
        <w:trPr>
          <w:trHeight w:val="701"/>
        </w:trPr>
        <w:tc>
          <w:tcPr>
            <w:tcW w:w="8872" w:type="dxa"/>
            <w:tcBorders>
              <w:top w:val="single" w:sz="4" w:space="0" w:color="000000"/>
              <w:left w:val="single" w:sz="4" w:space="0" w:color="000000"/>
              <w:bottom w:val="single" w:sz="4" w:space="0" w:color="000000"/>
              <w:right w:val="single" w:sz="4" w:space="0" w:color="000000"/>
            </w:tcBorders>
          </w:tcPr>
          <w:p w14:paraId="4FE72031" w14:textId="77777777" w:rsidR="00105C5B" w:rsidRPr="00FC1575" w:rsidRDefault="00105C5B" w:rsidP="003A7F47">
            <w:pPr>
              <w:spacing w:line="241" w:lineRule="auto"/>
              <w:jc w:val="both"/>
              <w:rPr>
                <w:rFonts w:ascii="Arial" w:hAnsi="Arial" w:cs="Arial"/>
                <w:b/>
              </w:rPr>
            </w:pPr>
            <w:r w:rsidRPr="00FC1575">
              <w:rPr>
                <w:rFonts w:ascii="Arial" w:eastAsia="Arial" w:hAnsi="Arial" w:cs="Arial"/>
              </w:rPr>
              <w:t xml:space="preserve">Especificar si se otorgarán becas y el monto de las mismas; así como su justificación. </w:t>
            </w:r>
            <w:r w:rsidRPr="00FC1575">
              <w:rPr>
                <w:rFonts w:ascii="Arial" w:eastAsia="Arial" w:hAnsi="Arial" w:cs="Arial"/>
                <w:b/>
              </w:rPr>
              <w:t xml:space="preserve">Se reservarán 6 lugares correspondientes al Contrato Colectivo de Trabajo vigente 2018 – 2020.  </w:t>
            </w:r>
          </w:p>
          <w:p w14:paraId="70CAD66F"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3B851CFC"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50CFB3CB" w14:textId="77777777" w:rsidR="00105C5B" w:rsidRPr="00FC1575" w:rsidRDefault="00105C5B" w:rsidP="003A7F47">
            <w:pPr>
              <w:rPr>
                <w:rFonts w:ascii="Arial" w:hAnsi="Arial" w:cs="Arial"/>
                <w:b/>
              </w:rPr>
            </w:pPr>
            <w:r w:rsidRPr="00FC1575">
              <w:rPr>
                <w:rFonts w:ascii="Arial" w:eastAsia="Arial" w:hAnsi="Arial" w:cs="Arial"/>
              </w:rPr>
              <w:t xml:space="preserve">Cupo mínimo y máximo de asistencia: </w:t>
            </w:r>
            <w:r w:rsidRPr="00FC1575">
              <w:rPr>
                <w:rFonts w:ascii="Arial" w:eastAsia="Arial" w:hAnsi="Arial" w:cs="Arial"/>
                <w:b/>
              </w:rPr>
              <w:t>El cupo mínimo es de 8 personas y el máximo de 16</w:t>
            </w:r>
          </w:p>
          <w:p w14:paraId="4B314085"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1BFCBCD4"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7CB5D43F" w14:textId="77777777" w:rsidR="00105C5B" w:rsidRPr="00FC1575" w:rsidRDefault="00105C5B" w:rsidP="003A7F47">
            <w:pPr>
              <w:rPr>
                <w:rFonts w:ascii="Arial" w:hAnsi="Arial" w:cs="Arial"/>
              </w:rPr>
            </w:pPr>
            <w:r w:rsidRPr="00FC1575">
              <w:rPr>
                <w:rFonts w:ascii="Arial" w:eastAsia="Arial" w:hAnsi="Arial" w:cs="Arial"/>
              </w:rPr>
              <w:t xml:space="preserve">Lugar de impartición: </w:t>
            </w:r>
            <w:r w:rsidRPr="00FC1575">
              <w:rPr>
                <w:rFonts w:ascii="Arial" w:eastAsia="Arial" w:hAnsi="Arial" w:cs="Arial"/>
                <w:b/>
              </w:rPr>
              <w:t>Laboratorio Lens México</w:t>
            </w:r>
          </w:p>
          <w:p w14:paraId="669C79E2"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5B0E4F4B" w14:textId="77777777" w:rsidTr="003A7F47">
        <w:trPr>
          <w:trHeight w:val="469"/>
        </w:trPr>
        <w:tc>
          <w:tcPr>
            <w:tcW w:w="8872" w:type="dxa"/>
            <w:tcBorders>
              <w:top w:val="single" w:sz="4" w:space="0" w:color="000000"/>
              <w:left w:val="single" w:sz="4" w:space="0" w:color="000000"/>
              <w:bottom w:val="single" w:sz="4" w:space="0" w:color="000000"/>
              <w:right w:val="single" w:sz="4" w:space="0" w:color="000000"/>
            </w:tcBorders>
          </w:tcPr>
          <w:p w14:paraId="49E4CFCE" w14:textId="77777777" w:rsidR="00105C5B" w:rsidRPr="00FC1575" w:rsidRDefault="00105C5B" w:rsidP="003A7F47">
            <w:pPr>
              <w:rPr>
                <w:rFonts w:ascii="Arial" w:hAnsi="Arial" w:cs="Arial"/>
              </w:rPr>
            </w:pPr>
            <w:r w:rsidRPr="00FC1575">
              <w:rPr>
                <w:rFonts w:ascii="Arial" w:eastAsia="Arial" w:hAnsi="Arial" w:cs="Arial"/>
              </w:rPr>
              <w:t xml:space="preserve">Requisitos de inscripción: </w:t>
            </w:r>
            <w:r w:rsidRPr="00FC1575">
              <w:rPr>
                <w:rFonts w:ascii="Arial" w:eastAsia="Arial" w:hAnsi="Arial" w:cs="Arial"/>
                <w:b/>
              </w:rPr>
              <w:t>Ser miembro de la Comunidad Universitaria</w:t>
            </w:r>
          </w:p>
          <w:p w14:paraId="6A04F3EA"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0667DC88"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4F04D0AE" w14:textId="77777777" w:rsidR="00105C5B" w:rsidRPr="00FC1575" w:rsidRDefault="00105C5B" w:rsidP="003A7F47">
            <w:pPr>
              <w:rPr>
                <w:rFonts w:ascii="Arial" w:hAnsi="Arial" w:cs="Arial"/>
                <w:b/>
              </w:rPr>
            </w:pPr>
            <w:r w:rsidRPr="00FC1575">
              <w:rPr>
                <w:rFonts w:ascii="Arial" w:eastAsia="Arial" w:hAnsi="Arial" w:cs="Arial"/>
              </w:rPr>
              <w:t>Modalidades de operación y evaluación para el curso</w:t>
            </w:r>
            <w:r w:rsidRPr="00FC1575">
              <w:rPr>
                <w:rFonts w:ascii="Arial" w:eastAsia="Arial" w:hAnsi="Arial" w:cs="Arial"/>
                <w:b/>
              </w:rPr>
              <w:t xml:space="preserve">: El seminario se realizará por medio de exposiciones orales con apoyos visuales y debates grupales. No habrá evaluaciones. Habrá una entrega final por parte de los miembros con el objetivo de dar contenidos a la página web del Área </w:t>
            </w:r>
          </w:p>
          <w:p w14:paraId="06C6744A"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5D4E3323"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5983EFDF" w14:textId="77777777" w:rsidR="00105C5B" w:rsidRPr="00FC1575" w:rsidRDefault="00105C5B" w:rsidP="003A7F47">
            <w:pPr>
              <w:rPr>
                <w:rFonts w:ascii="Arial" w:hAnsi="Arial" w:cs="Arial"/>
                <w:b/>
              </w:rPr>
            </w:pPr>
            <w:r w:rsidRPr="00FC1575">
              <w:rPr>
                <w:rFonts w:ascii="Arial" w:eastAsia="Arial" w:hAnsi="Arial" w:cs="Arial"/>
              </w:rPr>
              <w:t xml:space="preserve">Requisitos que se deben cumplir para obtener el certificado de actualización: </w:t>
            </w:r>
            <w:r w:rsidRPr="00FC1575">
              <w:rPr>
                <w:rFonts w:ascii="Arial" w:eastAsia="Arial" w:hAnsi="Arial" w:cs="Arial"/>
                <w:b/>
              </w:rPr>
              <w:t xml:space="preserve">Asistir al 80% de las presentaciones del seminario </w:t>
            </w:r>
          </w:p>
          <w:p w14:paraId="35962D22" w14:textId="77777777" w:rsidR="00105C5B" w:rsidRPr="00FC1575" w:rsidRDefault="00105C5B" w:rsidP="003A7F47">
            <w:pPr>
              <w:rPr>
                <w:rFonts w:ascii="Arial" w:hAnsi="Arial" w:cs="Arial"/>
              </w:rPr>
            </w:pPr>
            <w:r w:rsidRPr="00FC1575">
              <w:rPr>
                <w:rFonts w:ascii="Arial" w:eastAsia="Arial" w:hAnsi="Arial" w:cs="Arial"/>
              </w:rPr>
              <w:t xml:space="preserve"> </w:t>
            </w:r>
          </w:p>
        </w:tc>
      </w:tr>
      <w:tr w:rsidR="00105C5B" w14:paraId="2D99BC26" w14:textId="77777777" w:rsidTr="003A7F47">
        <w:trPr>
          <w:trHeight w:val="470"/>
        </w:trPr>
        <w:tc>
          <w:tcPr>
            <w:tcW w:w="8872" w:type="dxa"/>
            <w:tcBorders>
              <w:top w:val="single" w:sz="4" w:space="0" w:color="000000"/>
              <w:left w:val="single" w:sz="4" w:space="0" w:color="000000"/>
              <w:bottom w:val="single" w:sz="4" w:space="0" w:color="000000"/>
              <w:right w:val="single" w:sz="4" w:space="0" w:color="000000"/>
            </w:tcBorders>
          </w:tcPr>
          <w:p w14:paraId="1C0CB1FD" w14:textId="77777777" w:rsidR="00105C5B" w:rsidRPr="00FC1575" w:rsidRDefault="00105C5B" w:rsidP="003A7F47">
            <w:pPr>
              <w:rPr>
                <w:rFonts w:ascii="Arial" w:eastAsia="Arial" w:hAnsi="Arial" w:cs="Arial"/>
              </w:rPr>
            </w:pPr>
            <w:r w:rsidRPr="00FC1575">
              <w:rPr>
                <w:rFonts w:ascii="Arial" w:eastAsia="Arial" w:hAnsi="Arial" w:cs="Arial"/>
              </w:rPr>
              <w:t>Elementos materiales, económicos y humanos para realizar el curso: Instalaciones del Laboratorio Lens México y Profesores – Investigadores del Área de Hábitat y Diseño</w:t>
            </w:r>
          </w:p>
          <w:p w14:paraId="2E14FC72" w14:textId="77777777" w:rsidR="00105C5B" w:rsidRPr="00FC1575" w:rsidRDefault="00105C5B" w:rsidP="003A7F47">
            <w:pPr>
              <w:rPr>
                <w:rFonts w:ascii="Arial" w:eastAsia="Arial" w:hAnsi="Arial" w:cs="Arial"/>
              </w:rPr>
            </w:pPr>
            <w:r w:rsidRPr="00FC1575">
              <w:rPr>
                <w:rFonts w:ascii="Arial" w:eastAsia="Arial" w:hAnsi="Arial" w:cs="Arial"/>
              </w:rPr>
              <w:t>Se requerirán:</w:t>
            </w:r>
          </w:p>
          <w:p w14:paraId="76256A77" w14:textId="77777777" w:rsidR="00105C5B" w:rsidRPr="00FC1575" w:rsidRDefault="00105C5B" w:rsidP="00105C5B">
            <w:pPr>
              <w:pStyle w:val="Prrafodelista"/>
              <w:numPr>
                <w:ilvl w:val="0"/>
                <w:numId w:val="16"/>
              </w:numPr>
              <w:rPr>
                <w:rFonts w:ascii="Arial" w:eastAsia="Arial" w:hAnsi="Arial" w:cs="Arial"/>
              </w:rPr>
            </w:pPr>
            <w:r w:rsidRPr="00FC1575">
              <w:rPr>
                <w:rFonts w:ascii="Arial" w:eastAsia="Arial" w:hAnsi="Arial" w:cs="Arial"/>
              </w:rPr>
              <w:t>1 Computadora (del Área)</w:t>
            </w:r>
          </w:p>
          <w:p w14:paraId="14725B42" w14:textId="77777777" w:rsidR="00105C5B" w:rsidRPr="00FC1575" w:rsidRDefault="00105C5B" w:rsidP="00105C5B">
            <w:pPr>
              <w:pStyle w:val="Prrafodelista"/>
              <w:numPr>
                <w:ilvl w:val="0"/>
                <w:numId w:val="16"/>
              </w:numPr>
              <w:rPr>
                <w:rFonts w:ascii="Arial" w:eastAsia="Arial" w:hAnsi="Arial" w:cs="Arial"/>
              </w:rPr>
            </w:pPr>
            <w:r w:rsidRPr="00FC1575">
              <w:rPr>
                <w:rFonts w:ascii="Arial" w:eastAsia="Arial" w:hAnsi="Arial" w:cs="Arial"/>
              </w:rPr>
              <w:t>1 Proyector (del Área)</w:t>
            </w:r>
          </w:p>
          <w:p w14:paraId="0223A88E" w14:textId="77777777" w:rsidR="00105C5B" w:rsidRPr="00FC1575" w:rsidRDefault="00105C5B" w:rsidP="00105C5B">
            <w:pPr>
              <w:pStyle w:val="Prrafodelista"/>
              <w:numPr>
                <w:ilvl w:val="0"/>
                <w:numId w:val="16"/>
              </w:numPr>
              <w:rPr>
                <w:rFonts w:ascii="Arial" w:eastAsia="Arial" w:hAnsi="Arial" w:cs="Arial"/>
              </w:rPr>
            </w:pPr>
            <w:r w:rsidRPr="00FC1575">
              <w:rPr>
                <w:rFonts w:ascii="Arial" w:eastAsia="Arial" w:hAnsi="Arial" w:cs="Arial"/>
              </w:rPr>
              <w:t>Hojas blancas</w:t>
            </w:r>
          </w:p>
          <w:p w14:paraId="2D05FE31" w14:textId="77777777" w:rsidR="00105C5B" w:rsidRPr="00FC1575" w:rsidRDefault="00105C5B" w:rsidP="00105C5B">
            <w:pPr>
              <w:pStyle w:val="Prrafodelista"/>
              <w:numPr>
                <w:ilvl w:val="0"/>
                <w:numId w:val="16"/>
              </w:numPr>
              <w:rPr>
                <w:rFonts w:ascii="Arial" w:eastAsia="Arial" w:hAnsi="Arial" w:cs="Arial"/>
              </w:rPr>
            </w:pPr>
            <w:r w:rsidRPr="00FC1575">
              <w:rPr>
                <w:rFonts w:ascii="Arial" w:eastAsia="Arial" w:hAnsi="Arial" w:cs="Arial"/>
              </w:rPr>
              <w:t>Plumas y Lápices</w:t>
            </w:r>
          </w:p>
          <w:p w14:paraId="59F576E4" w14:textId="77777777" w:rsidR="00105C5B" w:rsidRPr="00FC1575" w:rsidRDefault="00105C5B" w:rsidP="00105C5B">
            <w:pPr>
              <w:pStyle w:val="Prrafodelista"/>
              <w:numPr>
                <w:ilvl w:val="0"/>
                <w:numId w:val="16"/>
              </w:numPr>
              <w:rPr>
                <w:rFonts w:ascii="Arial" w:eastAsia="Arial" w:hAnsi="Arial" w:cs="Arial"/>
              </w:rPr>
            </w:pPr>
            <w:r w:rsidRPr="00FC1575">
              <w:rPr>
                <w:rFonts w:ascii="Arial" w:eastAsia="Arial" w:hAnsi="Arial" w:cs="Arial"/>
              </w:rPr>
              <w:t xml:space="preserve">Impresión de Constancias de Participación. </w:t>
            </w:r>
          </w:p>
          <w:p w14:paraId="38DEF88C" w14:textId="77777777" w:rsidR="00105C5B" w:rsidRPr="00FC1575" w:rsidRDefault="00105C5B" w:rsidP="003A7F47">
            <w:pPr>
              <w:rPr>
                <w:rFonts w:ascii="Arial" w:eastAsia="Arial" w:hAnsi="Arial" w:cs="Arial"/>
              </w:rPr>
            </w:pPr>
          </w:p>
          <w:p w14:paraId="5CF1E607" w14:textId="77777777" w:rsidR="00105C5B" w:rsidRPr="00FC1575" w:rsidRDefault="00105C5B" w:rsidP="003A7F47">
            <w:pPr>
              <w:rPr>
                <w:rFonts w:ascii="Arial" w:hAnsi="Arial" w:cs="Arial"/>
              </w:rPr>
            </w:pPr>
            <w:r w:rsidRPr="00FC1575">
              <w:rPr>
                <w:rFonts w:ascii="Arial" w:eastAsia="Arial" w:hAnsi="Arial" w:cs="Arial"/>
              </w:rPr>
              <w:t>Todos los recursos saldrán del presupuesto del Área de Hábitat y Diseño</w:t>
            </w:r>
          </w:p>
          <w:p w14:paraId="47128C36" w14:textId="77777777" w:rsidR="00105C5B" w:rsidRPr="00FC1575" w:rsidRDefault="00105C5B" w:rsidP="003A7F47">
            <w:pPr>
              <w:rPr>
                <w:rFonts w:ascii="Arial" w:hAnsi="Arial" w:cs="Arial"/>
              </w:rPr>
            </w:pPr>
            <w:r w:rsidRPr="00FC1575">
              <w:rPr>
                <w:rFonts w:ascii="Arial" w:eastAsia="Arial" w:hAnsi="Arial" w:cs="Arial"/>
              </w:rPr>
              <w:t xml:space="preserve"> </w:t>
            </w:r>
          </w:p>
        </w:tc>
      </w:tr>
    </w:tbl>
    <w:p w14:paraId="7DD3D10C" w14:textId="77777777" w:rsidR="00105C5B" w:rsidRDefault="00105C5B" w:rsidP="00105C5B">
      <w:pPr>
        <w:spacing w:after="640"/>
      </w:pPr>
      <w:r>
        <w:rPr>
          <w:rFonts w:ascii="Arial" w:eastAsia="Arial" w:hAnsi="Arial" w:cs="Arial"/>
          <w:b/>
        </w:rPr>
        <w:lastRenderedPageBreak/>
        <w:t xml:space="preserve"> </w:t>
      </w:r>
    </w:p>
    <w:p w14:paraId="4207B1FE" w14:textId="77777777" w:rsidR="00105C5B" w:rsidRDefault="00105C5B" w:rsidP="00105C5B">
      <w:r>
        <w:t xml:space="preserve">1 </w:t>
      </w:r>
    </w:p>
    <w:p w14:paraId="3C444832" w14:textId="77777777" w:rsidR="00105C5B" w:rsidRDefault="00105C5B" w:rsidP="00105C5B">
      <w:r>
        <w:t xml:space="preserve"> </w:t>
      </w:r>
    </w:p>
    <w:p w14:paraId="316E6E6C" w14:textId="77777777" w:rsidR="001B4B44" w:rsidRDefault="001B4B44"/>
    <w:p w14:paraId="7194DBDC" w14:textId="77777777" w:rsidR="003766F8" w:rsidRDefault="003766F8" w:rsidP="004D5D93">
      <w:pPr>
        <w:pStyle w:val="Default"/>
        <w:spacing w:line="276" w:lineRule="auto"/>
        <w:jc w:val="both"/>
        <w:rPr>
          <w:lang w:val="es-ES_tradnl"/>
        </w:rPr>
      </w:pPr>
    </w:p>
    <w:sectPr w:rsidR="003766F8" w:rsidSect="005510E7">
      <w:footerReference w:type="even" r:id="rId10"/>
      <w:footerReference w:type="default" r:id="rId11"/>
      <w:pgSz w:w="12240" w:h="15840"/>
      <w:pgMar w:top="1417" w:right="1701" w:bottom="1417"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2F45" w14:textId="77777777" w:rsidR="00E85B94" w:rsidRDefault="00E85B94" w:rsidP="00317C2A">
      <w:r>
        <w:separator/>
      </w:r>
    </w:p>
  </w:endnote>
  <w:endnote w:type="continuationSeparator" w:id="0">
    <w:p w14:paraId="563F55BB" w14:textId="77777777" w:rsidR="00E85B94" w:rsidRDefault="00E85B94" w:rsidP="0031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auto"/>
    <w:pitch w:val="variable"/>
    <w:sig w:usb0="00000000" w:usb1="2AC7FCFF" w:usb2="00000012" w:usb3="00000000" w:csb0="0002009F" w:csb1="00000000"/>
  </w:font>
  <w:font w:name="Avenir Next Demi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3D5368" w:rsidRDefault="003D5368" w:rsidP="00317C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FEB5B0" w14:textId="77777777" w:rsidR="003D5368" w:rsidRDefault="003D5368" w:rsidP="00317C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4E96" w14:textId="77777777" w:rsidR="003D5368" w:rsidRPr="00CF00AE" w:rsidRDefault="003D5368" w:rsidP="00317C2A">
    <w:pPr>
      <w:pStyle w:val="Piedepgina"/>
      <w:framePr w:wrap="around" w:vAnchor="text" w:hAnchor="margin" w:xAlign="right" w:y="1"/>
      <w:rPr>
        <w:rStyle w:val="Nmerodepgina"/>
        <w:rFonts w:ascii="Arial" w:hAnsi="Arial" w:cs="Arial"/>
        <w:sz w:val="20"/>
      </w:rPr>
    </w:pPr>
    <w:r w:rsidRPr="00CF00AE">
      <w:rPr>
        <w:rStyle w:val="Nmerodepgina"/>
        <w:rFonts w:ascii="Arial" w:hAnsi="Arial" w:cs="Arial"/>
        <w:sz w:val="20"/>
      </w:rPr>
      <w:fldChar w:fldCharType="begin"/>
    </w:r>
    <w:r>
      <w:rPr>
        <w:rStyle w:val="Nmerodepgina"/>
        <w:rFonts w:ascii="Arial" w:hAnsi="Arial" w:cs="Arial"/>
        <w:sz w:val="20"/>
      </w:rPr>
      <w:instrText>PAGE</w:instrText>
    </w:r>
    <w:r w:rsidRPr="00CF00AE">
      <w:rPr>
        <w:rStyle w:val="Nmerodepgina"/>
        <w:rFonts w:ascii="Arial" w:hAnsi="Arial" w:cs="Arial"/>
        <w:sz w:val="20"/>
      </w:rPr>
      <w:instrText xml:space="preserve">  </w:instrText>
    </w:r>
    <w:r w:rsidRPr="00CF00AE">
      <w:rPr>
        <w:rStyle w:val="Nmerodepgina"/>
        <w:rFonts w:ascii="Arial" w:hAnsi="Arial" w:cs="Arial"/>
        <w:sz w:val="20"/>
      </w:rPr>
      <w:fldChar w:fldCharType="separate"/>
    </w:r>
    <w:r w:rsidR="005443BD">
      <w:rPr>
        <w:rStyle w:val="Nmerodepgina"/>
        <w:rFonts w:ascii="Arial" w:hAnsi="Arial" w:cs="Arial"/>
        <w:noProof/>
        <w:sz w:val="20"/>
      </w:rPr>
      <w:t>1</w:t>
    </w:r>
    <w:r w:rsidRPr="00CF00AE">
      <w:rPr>
        <w:rStyle w:val="Nmerodepgina"/>
        <w:rFonts w:ascii="Arial" w:hAnsi="Arial" w:cs="Arial"/>
        <w:sz w:val="20"/>
      </w:rPr>
      <w:fldChar w:fldCharType="end"/>
    </w:r>
  </w:p>
  <w:p w14:paraId="48A21919" w14:textId="77777777" w:rsidR="003D5368" w:rsidRPr="00CF00AE" w:rsidRDefault="003D5368" w:rsidP="00317C2A">
    <w:pPr>
      <w:pStyle w:val="Piedepgina"/>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024FF" w14:textId="77777777" w:rsidR="00E85B94" w:rsidRDefault="00E85B94" w:rsidP="00317C2A">
      <w:r>
        <w:separator/>
      </w:r>
    </w:p>
  </w:footnote>
  <w:footnote w:type="continuationSeparator" w:id="0">
    <w:p w14:paraId="0FCA788B" w14:textId="77777777" w:rsidR="00E85B94" w:rsidRDefault="00E85B94" w:rsidP="00317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94E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A37400"/>
    <w:multiLevelType w:val="hybridMultilevel"/>
    <w:tmpl w:val="2B2A3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6DDD"/>
    <w:multiLevelType w:val="hybridMultilevel"/>
    <w:tmpl w:val="17568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2D2059"/>
    <w:multiLevelType w:val="multilevel"/>
    <w:tmpl w:val="74EC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F7B7F"/>
    <w:multiLevelType w:val="hybridMultilevel"/>
    <w:tmpl w:val="161EFE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0541DC2"/>
    <w:multiLevelType w:val="multilevel"/>
    <w:tmpl w:val="8D1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D5607"/>
    <w:multiLevelType w:val="hybridMultilevel"/>
    <w:tmpl w:val="177A1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C9C"/>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02697E"/>
    <w:multiLevelType w:val="hybridMultilevel"/>
    <w:tmpl w:val="2D3A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EC75DA"/>
    <w:multiLevelType w:val="hybridMultilevel"/>
    <w:tmpl w:val="F3DA86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F4D57AB"/>
    <w:multiLevelType w:val="hybridMultilevel"/>
    <w:tmpl w:val="EF5AE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956594"/>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C9F6160"/>
    <w:multiLevelType w:val="multilevel"/>
    <w:tmpl w:val="DC3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6F4D88"/>
    <w:multiLevelType w:val="hybridMultilevel"/>
    <w:tmpl w:val="D460F044"/>
    <w:lvl w:ilvl="0" w:tplc="15829966">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927276"/>
    <w:multiLevelType w:val="hybridMultilevel"/>
    <w:tmpl w:val="DA2E9F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F1038ED"/>
    <w:multiLevelType w:val="multilevel"/>
    <w:tmpl w:val="33E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62616E"/>
    <w:multiLevelType w:val="hybridMultilevel"/>
    <w:tmpl w:val="24B23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226BB0"/>
    <w:multiLevelType w:val="hybridMultilevel"/>
    <w:tmpl w:val="FC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73615"/>
    <w:multiLevelType w:val="hybridMultilevel"/>
    <w:tmpl w:val="DDBC0188"/>
    <w:lvl w:ilvl="0" w:tplc="3ED4A274">
      <w:start w:val="1976"/>
      <w:numFmt w:val="decimal"/>
      <w:lvlText w:val="%1"/>
      <w:lvlJc w:val="left"/>
      <w:pPr>
        <w:ind w:left="888" w:hanging="52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71B91"/>
    <w:multiLevelType w:val="multilevel"/>
    <w:tmpl w:val="2B5CB89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7880256B"/>
    <w:multiLevelType w:val="multilevel"/>
    <w:tmpl w:val="62E2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9077B2"/>
    <w:multiLevelType w:val="multilevel"/>
    <w:tmpl w:val="7B7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150F5C"/>
    <w:multiLevelType w:val="hybridMultilevel"/>
    <w:tmpl w:val="CD167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16"/>
  </w:num>
  <w:num w:numId="6">
    <w:abstractNumId w:val="9"/>
  </w:num>
  <w:num w:numId="7">
    <w:abstractNumId w:val="13"/>
  </w:num>
  <w:num w:numId="8">
    <w:abstractNumId w:val="21"/>
  </w:num>
  <w:num w:numId="9">
    <w:abstractNumId w:val="0"/>
  </w:num>
  <w:num w:numId="10">
    <w:abstractNumId w:val="15"/>
  </w:num>
  <w:num w:numId="11">
    <w:abstractNumId w:val="6"/>
  </w:num>
  <w:num w:numId="12">
    <w:abstractNumId w:val="12"/>
  </w:num>
  <w:num w:numId="13">
    <w:abstractNumId w:val="11"/>
  </w:num>
  <w:num w:numId="14">
    <w:abstractNumId w:val="18"/>
  </w:num>
  <w:num w:numId="15">
    <w:abstractNumId w:val="10"/>
  </w:num>
  <w:num w:numId="16">
    <w:abstractNumId w:val="24"/>
  </w:num>
  <w:num w:numId="17">
    <w:abstractNumId w:val="5"/>
  </w:num>
  <w:num w:numId="18">
    <w:abstractNumId w:val="17"/>
  </w:num>
  <w:num w:numId="19">
    <w:abstractNumId w:val="22"/>
  </w:num>
  <w:num w:numId="20">
    <w:abstractNumId w:val="23"/>
  </w:num>
  <w:num w:numId="21">
    <w:abstractNumId w:val="14"/>
  </w:num>
  <w:num w:numId="22">
    <w:abstractNumId w:val="7"/>
  </w:num>
  <w:num w:numId="23">
    <w:abstractNumId w:val="20"/>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D8"/>
    <w:rsid w:val="00044769"/>
    <w:rsid w:val="00074663"/>
    <w:rsid w:val="00082057"/>
    <w:rsid w:val="000B69FE"/>
    <w:rsid w:val="000C6064"/>
    <w:rsid w:val="000D03FF"/>
    <w:rsid w:val="000E0637"/>
    <w:rsid w:val="00105C5B"/>
    <w:rsid w:val="00116542"/>
    <w:rsid w:val="00116D55"/>
    <w:rsid w:val="00125545"/>
    <w:rsid w:val="001447CE"/>
    <w:rsid w:val="00183591"/>
    <w:rsid w:val="00187CF9"/>
    <w:rsid w:val="001B4B44"/>
    <w:rsid w:val="001C66F6"/>
    <w:rsid w:val="002033F4"/>
    <w:rsid w:val="00203F6F"/>
    <w:rsid w:val="00220AD7"/>
    <w:rsid w:val="00232CEB"/>
    <w:rsid w:val="00237F37"/>
    <w:rsid w:val="00292DB5"/>
    <w:rsid w:val="002A3187"/>
    <w:rsid w:val="002D3C01"/>
    <w:rsid w:val="002F615F"/>
    <w:rsid w:val="00302C13"/>
    <w:rsid w:val="00304806"/>
    <w:rsid w:val="00317C2A"/>
    <w:rsid w:val="003232F6"/>
    <w:rsid w:val="00324D81"/>
    <w:rsid w:val="00333F03"/>
    <w:rsid w:val="00334083"/>
    <w:rsid w:val="0034701D"/>
    <w:rsid w:val="003528EA"/>
    <w:rsid w:val="00352EBE"/>
    <w:rsid w:val="003766F8"/>
    <w:rsid w:val="003929F9"/>
    <w:rsid w:val="003A09E8"/>
    <w:rsid w:val="003D5368"/>
    <w:rsid w:val="003F7204"/>
    <w:rsid w:val="00415162"/>
    <w:rsid w:val="00416CC7"/>
    <w:rsid w:val="004217CB"/>
    <w:rsid w:val="0042559B"/>
    <w:rsid w:val="00474233"/>
    <w:rsid w:val="00477CEF"/>
    <w:rsid w:val="00477D4F"/>
    <w:rsid w:val="0049133E"/>
    <w:rsid w:val="004B453A"/>
    <w:rsid w:val="004D5D93"/>
    <w:rsid w:val="004D6153"/>
    <w:rsid w:val="004E522C"/>
    <w:rsid w:val="004F5CC1"/>
    <w:rsid w:val="00503A8B"/>
    <w:rsid w:val="005062FC"/>
    <w:rsid w:val="00516B28"/>
    <w:rsid w:val="00520861"/>
    <w:rsid w:val="00520FA9"/>
    <w:rsid w:val="00542E59"/>
    <w:rsid w:val="005443BD"/>
    <w:rsid w:val="005448D8"/>
    <w:rsid w:val="00550AA6"/>
    <w:rsid w:val="005510E7"/>
    <w:rsid w:val="00555943"/>
    <w:rsid w:val="00572F10"/>
    <w:rsid w:val="00596B01"/>
    <w:rsid w:val="005B2223"/>
    <w:rsid w:val="005B3BC2"/>
    <w:rsid w:val="005B5A16"/>
    <w:rsid w:val="005F0F61"/>
    <w:rsid w:val="00611374"/>
    <w:rsid w:val="00616F2C"/>
    <w:rsid w:val="00631231"/>
    <w:rsid w:val="00693AFF"/>
    <w:rsid w:val="00693F00"/>
    <w:rsid w:val="00694DEA"/>
    <w:rsid w:val="006A2220"/>
    <w:rsid w:val="006B14AA"/>
    <w:rsid w:val="006B3163"/>
    <w:rsid w:val="00737640"/>
    <w:rsid w:val="00782FB4"/>
    <w:rsid w:val="007A66D3"/>
    <w:rsid w:val="007A7384"/>
    <w:rsid w:val="007B5D13"/>
    <w:rsid w:val="007D28E0"/>
    <w:rsid w:val="007E1858"/>
    <w:rsid w:val="007E1FD5"/>
    <w:rsid w:val="008031B5"/>
    <w:rsid w:val="008049D4"/>
    <w:rsid w:val="00833CD8"/>
    <w:rsid w:val="008542C3"/>
    <w:rsid w:val="00872B67"/>
    <w:rsid w:val="00881410"/>
    <w:rsid w:val="008A169E"/>
    <w:rsid w:val="008D2FB6"/>
    <w:rsid w:val="008F320B"/>
    <w:rsid w:val="008F479D"/>
    <w:rsid w:val="008F48F7"/>
    <w:rsid w:val="00923AEF"/>
    <w:rsid w:val="00951983"/>
    <w:rsid w:val="009672ED"/>
    <w:rsid w:val="009A07B1"/>
    <w:rsid w:val="009B61CD"/>
    <w:rsid w:val="009C1090"/>
    <w:rsid w:val="009C5D8A"/>
    <w:rsid w:val="009F0A50"/>
    <w:rsid w:val="009F3F57"/>
    <w:rsid w:val="00A25993"/>
    <w:rsid w:val="00A34A3F"/>
    <w:rsid w:val="00A61F0F"/>
    <w:rsid w:val="00A65173"/>
    <w:rsid w:val="00AA1BE9"/>
    <w:rsid w:val="00AB7BB1"/>
    <w:rsid w:val="00B07603"/>
    <w:rsid w:val="00B349D5"/>
    <w:rsid w:val="00B53AF6"/>
    <w:rsid w:val="00B643D6"/>
    <w:rsid w:val="00B66C04"/>
    <w:rsid w:val="00B67CFC"/>
    <w:rsid w:val="00B80AC5"/>
    <w:rsid w:val="00B91F7C"/>
    <w:rsid w:val="00B93D04"/>
    <w:rsid w:val="00B970EA"/>
    <w:rsid w:val="00BC2EAD"/>
    <w:rsid w:val="00C15FB3"/>
    <w:rsid w:val="00C20389"/>
    <w:rsid w:val="00C86DBC"/>
    <w:rsid w:val="00C958CF"/>
    <w:rsid w:val="00CA4F40"/>
    <w:rsid w:val="00CB0783"/>
    <w:rsid w:val="00CE2CDD"/>
    <w:rsid w:val="00CF00AE"/>
    <w:rsid w:val="00D215ED"/>
    <w:rsid w:val="00D3417B"/>
    <w:rsid w:val="00D54DB0"/>
    <w:rsid w:val="00D70489"/>
    <w:rsid w:val="00DD0BF4"/>
    <w:rsid w:val="00E1028E"/>
    <w:rsid w:val="00E23826"/>
    <w:rsid w:val="00E326FF"/>
    <w:rsid w:val="00E40AC6"/>
    <w:rsid w:val="00E60BA5"/>
    <w:rsid w:val="00E71F66"/>
    <w:rsid w:val="00E85B94"/>
    <w:rsid w:val="00EA614B"/>
    <w:rsid w:val="00EB66FD"/>
    <w:rsid w:val="00EE4493"/>
    <w:rsid w:val="00F05779"/>
    <w:rsid w:val="00F20B13"/>
    <w:rsid w:val="00F513FF"/>
    <w:rsid w:val="00F604DC"/>
    <w:rsid w:val="00F80A1F"/>
    <w:rsid w:val="00FC1575"/>
    <w:rsid w:val="00FE501E"/>
    <w:rsid w:val="00FE7AD6"/>
    <w:rsid w:val="00FF1573"/>
    <w:rsid w:val="14AF69DE"/>
  </w:rsids>
  <m:mathPr>
    <m:mathFont m:val="Cambria Math"/>
    <m:brkBin m:val="before"/>
    <m:brkBinSub m:val="--"/>
    <m:smallFrac m:val="0"/>
    <m:dispDef/>
    <m:lMargin m:val="0"/>
    <m:rMargin m:val="0"/>
    <m:defJc m:val="centerGroup"/>
    <m:wrapIndent m:val="1440"/>
    <m:intLim m:val="subSup"/>
    <m:naryLim m:val="undOvr"/>
  </m:mathPr>
  <w:themeFontLang w:val="gl-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DB4887"/>
  <w14:defaultImageDpi w14:val="300"/>
  <w15:docId w15:val="{E1FE618F-A3CE-4463-82FA-E1D7610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gl-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E0"/>
    <w:pPr>
      <w:widowControl w:val="0"/>
      <w:suppressAutoHyphens/>
    </w:pPr>
    <w:rPr>
      <w:rFonts w:eastAsia="Lucida Sans Unicode" w:cs="Mangal"/>
      <w:kern w:val="1"/>
      <w:sz w:val="24"/>
      <w:szCs w:val="24"/>
      <w:lang w:val="es-MX" w:eastAsia="zh-CN" w:bidi="hi-IN"/>
    </w:rPr>
  </w:style>
  <w:style w:type="paragraph" w:styleId="Ttulo2">
    <w:name w:val="heading 2"/>
    <w:basedOn w:val="Normal"/>
    <w:next w:val="Normal"/>
    <w:link w:val="Ttulo2Car"/>
    <w:uiPriority w:val="9"/>
    <w:unhideWhenUsed/>
    <w:qFormat/>
    <w:rsid w:val="00105C5B"/>
    <w:pPr>
      <w:keepNext/>
      <w:keepLines/>
      <w:widowControl/>
      <w:suppressAutoHyphens w:val="0"/>
      <w:spacing w:before="40" w:line="259" w:lineRule="auto"/>
      <w:jc w:val="right"/>
      <w:outlineLvl w:val="1"/>
    </w:pPr>
    <w:rPr>
      <w:rFonts w:asciiTheme="majorHAnsi" w:eastAsiaTheme="majorEastAsia" w:hAnsiTheme="majorHAnsi" w:cstheme="majorBidi"/>
      <w:color w:val="2F5496" w:themeColor="accent1" w:themeShade="BF"/>
      <w:kern w:val="0"/>
      <w:sz w:val="26"/>
      <w:szCs w:val="26"/>
      <w:lang w:val="es-ES" w:eastAsia="es-ES" w:bidi="ar-SA"/>
    </w:rPr>
  </w:style>
  <w:style w:type="paragraph" w:styleId="Ttulo3">
    <w:name w:val="heading 3"/>
    <w:basedOn w:val="Normal"/>
    <w:next w:val="Normal"/>
    <w:link w:val="Ttulo3Car"/>
    <w:uiPriority w:val="9"/>
    <w:unhideWhenUsed/>
    <w:qFormat/>
    <w:rsid w:val="004217CB"/>
    <w:pPr>
      <w:keepNext/>
      <w:keepLines/>
      <w:spacing w:before="40"/>
      <w:outlineLvl w:val="2"/>
    </w:pPr>
    <w:rPr>
      <w:rFonts w:asciiTheme="majorHAnsi" w:eastAsiaTheme="majorEastAsia" w:hAnsiTheme="majorHAnsi"/>
      <w:color w:val="1F3763"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1">
    <w:name w:val="Default Paragraph Font1"/>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ListParagraph1">
    <w:name w:val="List Paragraph1"/>
    <w:basedOn w:val="Normal"/>
    <w:pPr>
      <w:ind w:left="720"/>
      <w:contextualSpacing/>
    </w:pPr>
  </w:style>
  <w:style w:type="paragraph" w:customStyle="1" w:styleId="Default">
    <w:name w:val="Default"/>
    <w:rsid w:val="005448D8"/>
    <w:pPr>
      <w:widowControl w:val="0"/>
      <w:autoSpaceDE w:val="0"/>
      <w:autoSpaceDN w:val="0"/>
      <w:adjustRightInd w:val="0"/>
    </w:pPr>
    <w:rPr>
      <w:rFonts w:ascii="Arial" w:eastAsia="Calibri" w:hAnsi="Arial" w:cs="Arial"/>
      <w:color w:val="000000"/>
      <w:sz w:val="24"/>
      <w:szCs w:val="24"/>
      <w:lang w:val="es-ES" w:eastAsia="en-US"/>
    </w:rPr>
  </w:style>
  <w:style w:type="paragraph" w:customStyle="1" w:styleId="Cuadrculamedia1-nfasis21">
    <w:name w:val="Cuadrícula media 1 - Énfasis 21"/>
    <w:basedOn w:val="Normal"/>
    <w:uiPriority w:val="34"/>
    <w:qFormat/>
    <w:rsid w:val="00520FA9"/>
    <w:pPr>
      <w:widowControl/>
      <w:suppressAutoHyphens w:val="0"/>
      <w:ind w:left="720"/>
      <w:contextualSpacing/>
    </w:pPr>
    <w:rPr>
      <w:rFonts w:ascii="Calibri" w:eastAsia="MS Mincho" w:hAnsi="Calibri" w:cs="Times New Roman"/>
      <w:kern w:val="0"/>
      <w:lang w:val="es-ES_tradnl" w:eastAsia="es-ES" w:bidi="ar-SA"/>
    </w:rPr>
  </w:style>
  <w:style w:type="table" w:styleId="Tablaconcuadrcula">
    <w:name w:val="Table Grid"/>
    <w:basedOn w:val="Tablanormal"/>
    <w:uiPriority w:val="39"/>
    <w:rsid w:val="00520FA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17C2A"/>
    <w:pPr>
      <w:tabs>
        <w:tab w:val="center" w:pos="4252"/>
        <w:tab w:val="right" w:pos="8504"/>
      </w:tabs>
    </w:pPr>
  </w:style>
  <w:style w:type="character" w:customStyle="1" w:styleId="PiedepginaCar">
    <w:name w:val="Pie de página Car"/>
    <w:link w:val="Piedepgina"/>
    <w:uiPriority w:val="99"/>
    <w:rsid w:val="00317C2A"/>
    <w:rPr>
      <w:rFonts w:eastAsia="Lucida Sans Unicode" w:cs="Mangal"/>
      <w:kern w:val="1"/>
      <w:sz w:val="24"/>
      <w:szCs w:val="24"/>
      <w:lang w:val="es-MX" w:eastAsia="zh-CN" w:bidi="hi-IN"/>
    </w:rPr>
  </w:style>
  <w:style w:type="character" w:styleId="Nmerodepgina">
    <w:name w:val="page number"/>
    <w:uiPriority w:val="99"/>
    <w:semiHidden/>
    <w:unhideWhenUsed/>
    <w:rsid w:val="00317C2A"/>
  </w:style>
  <w:style w:type="paragraph" w:styleId="Textonotapie">
    <w:name w:val="footnote text"/>
    <w:basedOn w:val="Normal"/>
    <w:link w:val="TextonotapieCar"/>
    <w:uiPriority w:val="99"/>
    <w:unhideWhenUsed/>
    <w:rsid w:val="000C6064"/>
  </w:style>
  <w:style w:type="character" w:customStyle="1" w:styleId="TextonotapieCar">
    <w:name w:val="Texto nota pie Car"/>
    <w:link w:val="Textonotapie"/>
    <w:uiPriority w:val="99"/>
    <w:rsid w:val="000C6064"/>
    <w:rPr>
      <w:rFonts w:eastAsia="Lucida Sans Unicode" w:cs="Mangal"/>
      <w:kern w:val="1"/>
      <w:sz w:val="24"/>
      <w:szCs w:val="24"/>
      <w:lang w:val="es-MX" w:eastAsia="zh-CN" w:bidi="hi-IN"/>
    </w:rPr>
  </w:style>
  <w:style w:type="character" w:styleId="Refdenotaalpie">
    <w:name w:val="footnote reference"/>
    <w:uiPriority w:val="99"/>
    <w:unhideWhenUsed/>
    <w:rsid w:val="000C6064"/>
    <w:rPr>
      <w:vertAlign w:val="superscript"/>
    </w:rPr>
  </w:style>
  <w:style w:type="paragraph" w:styleId="Encabezado">
    <w:name w:val="header"/>
    <w:basedOn w:val="Normal"/>
    <w:link w:val="EncabezadoCar"/>
    <w:uiPriority w:val="99"/>
    <w:unhideWhenUsed/>
    <w:rsid w:val="00044769"/>
    <w:pPr>
      <w:tabs>
        <w:tab w:val="center" w:pos="4419"/>
        <w:tab w:val="right" w:pos="8838"/>
      </w:tabs>
    </w:pPr>
    <w:rPr>
      <w:szCs w:val="21"/>
    </w:rPr>
  </w:style>
  <w:style w:type="character" w:customStyle="1" w:styleId="EncabezadoCar">
    <w:name w:val="Encabezado Car"/>
    <w:link w:val="Encabezado"/>
    <w:uiPriority w:val="99"/>
    <w:rsid w:val="00044769"/>
    <w:rPr>
      <w:rFonts w:eastAsia="Lucida Sans Unicode" w:cs="Mangal"/>
      <w:kern w:val="1"/>
      <w:sz w:val="24"/>
      <w:szCs w:val="21"/>
      <w:lang w:eastAsia="zh-CN" w:bidi="hi-IN"/>
    </w:rPr>
  </w:style>
  <w:style w:type="paragraph" w:styleId="Textodeglobo">
    <w:name w:val="Balloon Text"/>
    <w:basedOn w:val="Normal"/>
    <w:link w:val="TextodegloboCar"/>
    <w:uiPriority w:val="99"/>
    <w:semiHidden/>
    <w:unhideWhenUsed/>
    <w:rsid w:val="007E1FD5"/>
    <w:rPr>
      <w:rFonts w:ascii="Tahoma" w:hAnsi="Tahoma"/>
      <w:sz w:val="16"/>
      <w:szCs w:val="14"/>
    </w:rPr>
  </w:style>
  <w:style w:type="character" w:customStyle="1" w:styleId="TextodegloboCar">
    <w:name w:val="Texto de globo Car"/>
    <w:basedOn w:val="Fuentedeprrafopredeter"/>
    <w:link w:val="Textodeglobo"/>
    <w:uiPriority w:val="99"/>
    <w:semiHidden/>
    <w:rsid w:val="007E1FD5"/>
    <w:rPr>
      <w:rFonts w:ascii="Tahoma" w:eastAsia="Lucida Sans Unicode" w:hAnsi="Tahoma" w:cs="Mangal"/>
      <w:kern w:val="1"/>
      <w:sz w:val="16"/>
      <w:szCs w:val="14"/>
      <w:lang w:val="es-MX" w:eastAsia="zh-CN" w:bidi="hi-IN"/>
    </w:rPr>
  </w:style>
  <w:style w:type="paragraph" w:styleId="Prrafodelista">
    <w:name w:val="List Paragraph"/>
    <w:basedOn w:val="Normal"/>
    <w:uiPriority w:val="34"/>
    <w:qFormat/>
    <w:rsid w:val="00F604DC"/>
    <w:pPr>
      <w:widowControl/>
      <w:suppressAutoHyphens w:val="0"/>
      <w:ind w:left="720"/>
      <w:contextualSpacing/>
    </w:pPr>
    <w:rPr>
      <w:rFonts w:eastAsiaTheme="minorEastAsia" w:cs="Times New Roman"/>
      <w:kern w:val="0"/>
      <w:lang w:val="es-ES_tradnl" w:eastAsia="ja-JP" w:bidi="ar-SA"/>
    </w:rPr>
  </w:style>
  <w:style w:type="character" w:customStyle="1" w:styleId="Ttulo2Car">
    <w:name w:val="Título 2 Car"/>
    <w:basedOn w:val="Fuentedeprrafopredeter"/>
    <w:link w:val="Ttulo2"/>
    <w:uiPriority w:val="9"/>
    <w:rsid w:val="00105C5B"/>
    <w:rPr>
      <w:rFonts w:asciiTheme="majorHAnsi" w:eastAsiaTheme="majorEastAsia" w:hAnsiTheme="majorHAnsi" w:cstheme="majorBidi"/>
      <w:color w:val="2F5496" w:themeColor="accent1" w:themeShade="BF"/>
      <w:sz w:val="26"/>
      <w:szCs w:val="26"/>
      <w:lang w:val="es-ES" w:eastAsia="es-ES"/>
    </w:rPr>
  </w:style>
  <w:style w:type="table" w:customStyle="1" w:styleId="TableGrid">
    <w:name w:val="TableGrid"/>
    <w:rsid w:val="00105C5B"/>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styleId="NormalWeb">
    <w:name w:val="Normal (Web)"/>
    <w:basedOn w:val="Normal"/>
    <w:uiPriority w:val="99"/>
    <w:unhideWhenUsed/>
    <w:rsid w:val="004217CB"/>
    <w:pPr>
      <w:widowControl/>
      <w:suppressAutoHyphens w:val="0"/>
      <w:spacing w:before="100" w:beforeAutospacing="1" w:after="100" w:afterAutospacing="1"/>
    </w:pPr>
    <w:rPr>
      <w:rFonts w:eastAsia="Times New Roman" w:cs="Times New Roman"/>
      <w:kern w:val="0"/>
      <w:lang w:eastAsia="es-MX" w:bidi="ar-SA"/>
    </w:rPr>
  </w:style>
  <w:style w:type="character" w:styleId="Textoennegrita">
    <w:name w:val="Strong"/>
    <w:basedOn w:val="Fuentedeprrafopredeter"/>
    <w:uiPriority w:val="22"/>
    <w:qFormat/>
    <w:rsid w:val="004217CB"/>
    <w:rPr>
      <w:b/>
      <w:bCs/>
    </w:rPr>
  </w:style>
  <w:style w:type="character" w:customStyle="1" w:styleId="Ttulo3Car">
    <w:name w:val="Título 3 Car"/>
    <w:basedOn w:val="Fuentedeprrafopredeter"/>
    <w:link w:val="Ttulo3"/>
    <w:uiPriority w:val="9"/>
    <w:rsid w:val="004217CB"/>
    <w:rPr>
      <w:rFonts w:asciiTheme="majorHAnsi" w:eastAsiaTheme="majorEastAsia" w:hAnsiTheme="majorHAnsi" w:cs="Mangal"/>
      <w:color w:val="1F3763" w:themeColor="accent1" w:themeShade="7F"/>
      <w:kern w:val="1"/>
      <w:sz w:val="24"/>
      <w:szCs w:val="21"/>
      <w:lang w:val="es-MX" w:eastAsia="zh-CN" w:bidi="hi-IN"/>
    </w:rPr>
  </w:style>
  <w:style w:type="paragraph" w:customStyle="1" w:styleId="wnd-align-left">
    <w:name w:val="wnd-align-left"/>
    <w:basedOn w:val="Normal"/>
    <w:rsid w:val="004217CB"/>
    <w:pPr>
      <w:widowControl/>
      <w:suppressAutoHyphens w:val="0"/>
      <w:spacing w:before="100" w:beforeAutospacing="1" w:after="100" w:afterAutospacing="1"/>
    </w:pPr>
    <w:rPr>
      <w:rFonts w:eastAsia="Times New Roman" w:cs="Times New Roman"/>
      <w:kern w:val="0"/>
      <w:lang w:eastAsia="es-MX" w:bidi="ar-SA"/>
    </w:rPr>
  </w:style>
  <w:style w:type="paragraph" w:customStyle="1" w:styleId="Piedefoto">
    <w:name w:val="Pie de foto"/>
    <w:rsid w:val="00D215ED"/>
    <w:pPr>
      <w:spacing w:before="80" w:after="180" w:line="288" w:lineRule="auto"/>
    </w:pPr>
    <w:rPr>
      <w:rFonts w:ascii="Avenir Next Demi Bold" w:eastAsia="Arial Unicode MS" w:hAnsi="Avenir Next Demi Bold" w:cs="Arial Unicode MS"/>
      <w:color w:val="929292"/>
      <w:sz w:val="18"/>
      <w:szCs w:val="18"/>
      <w:lang w:val="es-ES_tradnl" w:eastAsia="es-MX"/>
    </w:rPr>
  </w:style>
  <w:style w:type="paragraph" w:customStyle="1" w:styleId="Cuerpo">
    <w:name w:val="Cuerpo"/>
    <w:rsid w:val="00D215ED"/>
    <w:pPr>
      <w:spacing w:before="80" w:after="180" w:line="288" w:lineRule="auto"/>
    </w:pPr>
    <w:rPr>
      <w:rFonts w:ascii="Hoefler Text" w:eastAsia="Arial Unicode MS" w:hAnsi="Hoefler Text" w:cs="Arial Unicode MS"/>
      <w:color w:val="000000"/>
      <w:sz w:val="22"/>
      <w:szCs w:val="22"/>
      <w:lang w:val="en-US" w:eastAsia="es-MX"/>
    </w:rPr>
  </w:style>
  <w:style w:type="character" w:customStyle="1" w:styleId="Ninguno">
    <w:name w:val="Ninguno"/>
    <w:rsid w:val="00D215ED"/>
  </w:style>
  <w:style w:type="paragraph" w:customStyle="1" w:styleId="Ttulo1">
    <w:name w:val="Título1"/>
    <w:next w:val="Cuerpo"/>
    <w:rsid w:val="00D215ED"/>
    <w:pPr>
      <w:keepNext/>
      <w:spacing w:after="40"/>
    </w:pPr>
    <w:rPr>
      <w:rFonts w:ascii="Hoefler Text" w:eastAsia="Arial Unicode MS" w:hAnsi="Hoefler Text" w:cs="Arial Unicode MS"/>
      <w:color w:val="00908A"/>
      <w:sz w:val="96"/>
      <w:szCs w:val="96"/>
      <w:lang w:val="es-ES_tradnl" w:eastAsia="es-MX"/>
    </w:rPr>
  </w:style>
  <w:style w:type="character" w:styleId="Hipervnculo">
    <w:name w:val="Hyperlink"/>
    <w:basedOn w:val="Fuentedeprrafopredeter"/>
    <w:uiPriority w:val="99"/>
    <w:unhideWhenUsed/>
    <w:rsid w:val="00FF1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24518">
      <w:bodyDiv w:val="1"/>
      <w:marLeft w:val="0"/>
      <w:marRight w:val="0"/>
      <w:marTop w:val="0"/>
      <w:marBottom w:val="0"/>
      <w:divBdr>
        <w:top w:val="none" w:sz="0" w:space="0" w:color="auto"/>
        <w:left w:val="none" w:sz="0" w:space="0" w:color="auto"/>
        <w:bottom w:val="none" w:sz="0" w:space="0" w:color="auto"/>
        <w:right w:val="none" w:sz="0" w:space="0" w:color="auto"/>
      </w:divBdr>
      <w:divsChild>
        <w:div w:id="1297682746">
          <w:marLeft w:val="0"/>
          <w:marRight w:val="0"/>
          <w:marTop w:val="0"/>
          <w:marBottom w:val="0"/>
          <w:divBdr>
            <w:top w:val="none" w:sz="0" w:space="0" w:color="auto"/>
            <w:left w:val="none" w:sz="0" w:space="0" w:color="auto"/>
            <w:bottom w:val="none" w:sz="0" w:space="0" w:color="auto"/>
            <w:right w:val="none" w:sz="0" w:space="0" w:color="auto"/>
          </w:divBdr>
          <w:divsChild>
            <w:div w:id="135494113">
              <w:marLeft w:val="0"/>
              <w:marRight w:val="0"/>
              <w:marTop w:val="0"/>
              <w:marBottom w:val="0"/>
              <w:divBdr>
                <w:top w:val="none" w:sz="0" w:space="0" w:color="auto"/>
                <w:left w:val="none" w:sz="0" w:space="0" w:color="auto"/>
                <w:bottom w:val="none" w:sz="0" w:space="0" w:color="auto"/>
                <w:right w:val="none" w:sz="0" w:space="0" w:color="auto"/>
              </w:divBdr>
              <w:divsChild>
                <w:div w:id="1739205534">
                  <w:marLeft w:val="0"/>
                  <w:marRight w:val="0"/>
                  <w:marTop w:val="0"/>
                  <w:marBottom w:val="0"/>
                  <w:divBdr>
                    <w:top w:val="none" w:sz="0" w:space="0" w:color="auto"/>
                    <w:left w:val="none" w:sz="0" w:space="0" w:color="auto"/>
                    <w:bottom w:val="none" w:sz="0" w:space="0" w:color="auto"/>
                    <w:right w:val="none" w:sz="0" w:space="0" w:color="auto"/>
                  </w:divBdr>
                </w:div>
                <w:div w:id="1331984074">
                  <w:marLeft w:val="0"/>
                  <w:marRight w:val="0"/>
                  <w:marTop w:val="0"/>
                  <w:marBottom w:val="0"/>
                  <w:divBdr>
                    <w:top w:val="none" w:sz="0" w:space="0" w:color="auto"/>
                    <w:left w:val="none" w:sz="0" w:space="0" w:color="auto"/>
                    <w:bottom w:val="none" w:sz="0" w:space="0" w:color="auto"/>
                    <w:right w:val="none" w:sz="0" w:space="0" w:color="auto"/>
                  </w:divBdr>
                </w:div>
                <w:div w:id="1140727792">
                  <w:marLeft w:val="0"/>
                  <w:marRight w:val="0"/>
                  <w:marTop w:val="0"/>
                  <w:marBottom w:val="0"/>
                  <w:divBdr>
                    <w:top w:val="none" w:sz="0" w:space="0" w:color="auto"/>
                    <w:left w:val="none" w:sz="0" w:space="0" w:color="auto"/>
                    <w:bottom w:val="none" w:sz="0" w:space="0" w:color="auto"/>
                    <w:right w:val="none" w:sz="0" w:space="0" w:color="auto"/>
                  </w:divBdr>
                </w:div>
                <w:div w:id="14713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4719">
          <w:marLeft w:val="0"/>
          <w:marRight w:val="0"/>
          <w:marTop w:val="0"/>
          <w:marBottom w:val="0"/>
          <w:divBdr>
            <w:top w:val="none" w:sz="0" w:space="0" w:color="auto"/>
            <w:left w:val="none" w:sz="0" w:space="0" w:color="auto"/>
            <w:bottom w:val="none" w:sz="0" w:space="0" w:color="auto"/>
            <w:right w:val="none" w:sz="0" w:space="0" w:color="auto"/>
          </w:divBdr>
          <w:divsChild>
            <w:div w:id="1967349634">
              <w:marLeft w:val="0"/>
              <w:marRight w:val="0"/>
              <w:marTop w:val="0"/>
              <w:marBottom w:val="0"/>
              <w:divBdr>
                <w:top w:val="none" w:sz="0" w:space="0" w:color="auto"/>
                <w:left w:val="none" w:sz="0" w:space="0" w:color="auto"/>
                <w:bottom w:val="none" w:sz="0" w:space="0" w:color="auto"/>
                <w:right w:val="none" w:sz="0" w:space="0" w:color="auto"/>
              </w:divBdr>
            </w:div>
          </w:divsChild>
        </w:div>
        <w:div w:id="1988437901">
          <w:marLeft w:val="0"/>
          <w:marRight w:val="0"/>
          <w:marTop w:val="0"/>
          <w:marBottom w:val="0"/>
          <w:divBdr>
            <w:top w:val="none" w:sz="0" w:space="0" w:color="auto"/>
            <w:left w:val="none" w:sz="0" w:space="0" w:color="auto"/>
            <w:bottom w:val="none" w:sz="0" w:space="0" w:color="auto"/>
            <w:right w:val="none" w:sz="0" w:space="0" w:color="auto"/>
          </w:divBdr>
          <w:divsChild>
            <w:div w:id="1525704828">
              <w:marLeft w:val="0"/>
              <w:marRight w:val="0"/>
              <w:marTop w:val="0"/>
              <w:marBottom w:val="0"/>
              <w:divBdr>
                <w:top w:val="none" w:sz="0" w:space="0" w:color="auto"/>
                <w:left w:val="none" w:sz="0" w:space="0" w:color="auto"/>
                <w:bottom w:val="none" w:sz="0" w:space="0" w:color="auto"/>
                <w:right w:val="none" w:sz="0" w:space="0" w:color="auto"/>
              </w:divBdr>
            </w:div>
          </w:divsChild>
        </w:div>
        <w:div w:id="246421136">
          <w:marLeft w:val="0"/>
          <w:marRight w:val="0"/>
          <w:marTop w:val="0"/>
          <w:marBottom w:val="0"/>
          <w:divBdr>
            <w:top w:val="none" w:sz="0" w:space="0" w:color="auto"/>
            <w:left w:val="none" w:sz="0" w:space="0" w:color="auto"/>
            <w:bottom w:val="none" w:sz="0" w:space="0" w:color="auto"/>
            <w:right w:val="none" w:sz="0" w:space="0" w:color="auto"/>
          </w:divBdr>
          <w:divsChild>
            <w:div w:id="18305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50259">
      <w:bodyDiv w:val="1"/>
      <w:marLeft w:val="0"/>
      <w:marRight w:val="0"/>
      <w:marTop w:val="0"/>
      <w:marBottom w:val="0"/>
      <w:divBdr>
        <w:top w:val="none" w:sz="0" w:space="0" w:color="auto"/>
        <w:left w:val="none" w:sz="0" w:space="0" w:color="auto"/>
        <w:bottom w:val="none" w:sz="0" w:space="0" w:color="auto"/>
        <w:right w:val="none" w:sz="0" w:space="0" w:color="auto"/>
      </w:divBdr>
    </w:div>
    <w:div w:id="1057169439">
      <w:bodyDiv w:val="1"/>
      <w:marLeft w:val="0"/>
      <w:marRight w:val="0"/>
      <w:marTop w:val="0"/>
      <w:marBottom w:val="0"/>
      <w:divBdr>
        <w:top w:val="none" w:sz="0" w:space="0" w:color="auto"/>
        <w:left w:val="none" w:sz="0" w:space="0" w:color="auto"/>
        <w:bottom w:val="none" w:sz="0" w:space="0" w:color="auto"/>
        <w:right w:val="none" w:sz="0" w:space="0" w:color="auto"/>
      </w:divBdr>
    </w:div>
    <w:div w:id="1263415265">
      <w:bodyDiv w:val="1"/>
      <w:marLeft w:val="0"/>
      <w:marRight w:val="0"/>
      <w:marTop w:val="0"/>
      <w:marBottom w:val="0"/>
      <w:divBdr>
        <w:top w:val="none" w:sz="0" w:space="0" w:color="auto"/>
        <w:left w:val="none" w:sz="0" w:space="0" w:color="auto"/>
        <w:bottom w:val="none" w:sz="0" w:space="0" w:color="auto"/>
        <w:right w:val="none" w:sz="0" w:space="0" w:color="auto"/>
      </w:divBdr>
    </w:div>
    <w:div w:id="1695617971">
      <w:bodyDiv w:val="1"/>
      <w:marLeft w:val="0"/>
      <w:marRight w:val="0"/>
      <w:marTop w:val="0"/>
      <w:marBottom w:val="0"/>
      <w:divBdr>
        <w:top w:val="none" w:sz="0" w:space="0" w:color="auto"/>
        <w:left w:val="none" w:sz="0" w:space="0" w:color="auto"/>
        <w:bottom w:val="none" w:sz="0" w:space="0" w:color="auto"/>
        <w:right w:val="none" w:sz="0" w:space="0" w:color="auto"/>
      </w:divBdr>
    </w:div>
    <w:div w:id="184890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erialoteca.azc.ua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4295</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Castro</dc:creator>
  <cp:keywords/>
  <cp:lastModifiedBy>Rubén Sahagún Angulo</cp:lastModifiedBy>
  <cp:revision>2</cp:revision>
  <cp:lastPrinted>2018-02-14T23:11:00Z</cp:lastPrinted>
  <dcterms:created xsi:type="dcterms:W3CDTF">2018-07-30T23:06:00Z</dcterms:created>
  <dcterms:modified xsi:type="dcterms:W3CDTF">2018-07-30T23:06:00Z</dcterms:modified>
</cp:coreProperties>
</file>